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718"/>
      </w:tblGrid>
      <w:tr w:rsidR="009B1E9E" w:rsidRPr="00EC67E1" w:rsidTr="00BB5E7F">
        <w:tc>
          <w:tcPr>
            <w:tcW w:w="9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E9E" w:rsidRPr="00EC67E1" w:rsidRDefault="009B1E9E" w:rsidP="009B1E9E">
            <w:pPr>
              <w:jc w:val="both"/>
              <w:rPr>
                <w:sz w:val="2"/>
              </w:rPr>
            </w:pPr>
          </w:p>
        </w:tc>
      </w:tr>
      <w:tr w:rsidR="009B1E9E" w:rsidRPr="00EC67E1" w:rsidTr="00BB5E7F">
        <w:trPr>
          <w:trHeight w:val="369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B1E9E" w:rsidRPr="00665F15" w:rsidRDefault="00BB5E7F" w:rsidP="009B1E9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65F15">
              <w:rPr>
                <w:color w:val="000000"/>
                <w:sz w:val="24"/>
                <w:szCs w:val="24"/>
              </w:rPr>
              <w:t>TỔNG CÔNG TY SÔNG ĐÀ</w:t>
            </w:r>
          </w:p>
          <w:p w:rsidR="00BB5E7F" w:rsidRPr="00665F15" w:rsidRDefault="00BB5E7F" w:rsidP="009B1E9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65F15">
              <w:rPr>
                <w:color w:val="000000"/>
                <w:sz w:val="24"/>
                <w:szCs w:val="24"/>
              </w:rPr>
              <w:t>CÔNG TY CP SÔNG ĐÀ 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9B1E9E" w:rsidRPr="00665F15" w:rsidRDefault="009B1E9E" w:rsidP="009B1E9E">
            <w:pPr>
              <w:pStyle w:val="Heading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5F15">
              <w:rPr>
                <w:rFonts w:ascii="Times New Roman" w:hAnsi="Times New Roman"/>
                <w:color w:val="000000"/>
                <w:sz w:val="24"/>
              </w:rPr>
              <w:t>CỘNG HÒA XÃ HỘI CHỦ NGHĨA VIỆT NAM</w:t>
            </w:r>
          </w:p>
          <w:p w:rsidR="009B1E9E" w:rsidRPr="00665F15" w:rsidRDefault="009B1E9E" w:rsidP="009B1E9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65F15">
              <w:rPr>
                <w:color w:val="000000"/>
                <w:szCs w:val="24"/>
              </w:rPr>
              <w:t>Độc lập – Tự do – Hạnh phúc</w:t>
            </w:r>
          </w:p>
        </w:tc>
      </w:tr>
      <w:tr w:rsidR="009B1E9E" w:rsidRPr="00EC67E1" w:rsidTr="00BB5E7F">
        <w:trPr>
          <w:trHeight w:val="25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B1E9E" w:rsidRPr="00665F15" w:rsidRDefault="009B1E9E" w:rsidP="009B1E9E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65F15">
              <w:rPr>
                <w:color w:val="000000"/>
                <w:sz w:val="16"/>
                <w:szCs w:val="16"/>
              </w:rPr>
              <w:t>_________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9B1E9E" w:rsidRPr="00665F15" w:rsidRDefault="009B1E9E" w:rsidP="009B1E9E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65F15">
              <w:rPr>
                <w:color w:val="000000"/>
                <w:sz w:val="16"/>
                <w:szCs w:val="16"/>
              </w:rPr>
              <w:t>_________________________________</w:t>
            </w:r>
          </w:p>
        </w:tc>
      </w:tr>
      <w:tr w:rsidR="009B1E9E" w:rsidRPr="00970794" w:rsidTr="00BB5E7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B1E9E" w:rsidRPr="003A2B16" w:rsidRDefault="002D6439" w:rsidP="002D25D0">
            <w:pPr>
              <w:spacing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A2B16">
              <w:rPr>
                <w:b w:val="0"/>
                <w:color w:val="000000"/>
                <w:sz w:val="24"/>
                <w:szCs w:val="24"/>
              </w:rPr>
              <w:t xml:space="preserve">   </w:t>
            </w:r>
            <w:r w:rsidR="009B1E9E" w:rsidRPr="003A2B16">
              <w:rPr>
                <w:b w:val="0"/>
                <w:color w:val="000000"/>
                <w:sz w:val="24"/>
                <w:szCs w:val="24"/>
              </w:rPr>
              <w:t xml:space="preserve">Số: </w:t>
            </w:r>
            <w:r w:rsidRPr="003A2B16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2D25D0">
              <w:rPr>
                <w:b w:val="0"/>
                <w:color w:val="000000"/>
                <w:sz w:val="24"/>
                <w:szCs w:val="24"/>
              </w:rPr>
              <w:t>115</w:t>
            </w:r>
            <w:r w:rsidRPr="003A2B16">
              <w:rPr>
                <w:b w:val="0"/>
                <w:color w:val="000000"/>
                <w:sz w:val="24"/>
                <w:szCs w:val="24"/>
              </w:rPr>
              <w:t>/BC-SĐ5-HĐQT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9B1E9E" w:rsidRPr="003A2B16" w:rsidRDefault="00665F15" w:rsidP="002D25D0">
            <w:pPr>
              <w:pStyle w:val="Heading7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</w:t>
            </w:r>
            <w:r w:rsidR="00970794" w:rsidRPr="003A2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B5E7F" w:rsidRPr="003A2B16">
              <w:rPr>
                <w:rFonts w:ascii="Times New Roman" w:hAnsi="Times New Roman"/>
                <w:color w:val="000000"/>
                <w:sz w:val="24"/>
                <w:szCs w:val="24"/>
              </w:rPr>
              <w:t>Hà nội</w:t>
            </w:r>
            <w:r w:rsidR="009B1E9E" w:rsidRPr="003A2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ngày </w:t>
            </w:r>
            <w:r w:rsidR="002D25D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bookmarkStart w:id="0" w:name="_GoBack"/>
            <w:bookmarkEnd w:id="0"/>
            <w:r w:rsidR="009B1E9E" w:rsidRPr="003A2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tháng</w:t>
            </w:r>
            <w:r w:rsidR="00970794" w:rsidRPr="003A2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44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  <w:r w:rsidR="009B1E9E" w:rsidRPr="003A2B16">
              <w:rPr>
                <w:rFonts w:ascii="Times New Roman" w:hAnsi="Times New Roman"/>
                <w:color w:val="000000"/>
                <w:sz w:val="24"/>
                <w:szCs w:val="24"/>
              </w:rPr>
              <w:t>năm</w:t>
            </w:r>
            <w:r w:rsidR="00BB5E7F" w:rsidRPr="003A2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970794" w:rsidRPr="00EC67E1" w:rsidTr="00BB5E7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70794" w:rsidRPr="00EC67E1" w:rsidRDefault="00970794" w:rsidP="009B1E9E">
            <w:pPr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970794" w:rsidRDefault="00970794" w:rsidP="00970794">
            <w:pPr>
              <w:pStyle w:val="Heading7"/>
              <w:ind w:left="0" w:firstLine="0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</w:tr>
    </w:tbl>
    <w:p w:rsidR="009B1E9E" w:rsidRPr="00730A83" w:rsidRDefault="009B1E9E" w:rsidP="009B1E9E">
      <w:pPr>
        <w:pStyle w:val="Title"/>
        <w:rPr>
          <w:rFonts w:ascii="Times New Roman" w:hAnsi="Times New Roman"/>
          <w:color w:val="000000"/>
          <w:sz w:val="22"/>
          <w:szCs w:val="26"/>
        </w:rPr>
      </w:pPr>
    </w:p>
    <w:p w:rsidR="009B1E9E" w:rsidRPr="00730A83" w:rsidRDefault="009B1E9E" w:rsidP="009B1E9E">
      <w:pPr>
        <w:pStyle w:val="Title"/>
        <w:rPr>
          <w:rFonts w:ascii="Times New Roman" w:hAnsi="Times New Roman"/>
          <w:color w:val="000000"/>
          <w:sz w:val="28"/>
          <w:szCs w:val="26"/>
        </w:rPr>
      </w:pPr>
      <w:r w:rsidRPr="00730A83">
        <w:rPr>
          <w:rFonts w:ascii="Times New Roman" w:hAnsi="Times New Roman"/>
          <w:color w:val="000000"/>
          <w:sz w:val="28"/>
          <w:szCs w:val="26"/>
        </w:rPr>
        <w:t>BÁO CÁO TÌNH HÌNH QUẢN TRỊ CÔNG TY</w:t>
      </w:r>
    </w:p>
    <w:p w:rsidR="009B1E9E" w:rsidRPr="00730A83" w:rsidRDefault="009B1E9E" w:rsidP="009B1E9E">
      <w:pPr>
        <w:pStyle w:val="Title"/>
        <w:rPr>
          <w:rFonts w:ascii="Times New Roman" w:hAnsi="Times New Roman"/>
          <w:b w:val="0"/>
          <w:color w:val="000000"/>
          <w:sz w:val="28"/>
          <w:szCs w:val="28"/>
        </w:rPr>
      </w:pPr>
      <w:r w:rsidRPr="00730A83">
        <w:rPr>
          <w:rFonts w:ascii="Times New Roman" w:hAnsi="Times New Roman"/>
          <w:b w:val="0"/>
          <w:color w:val="000000"/>
          <w:sz w:val="28"/>
          <w:szCs w:val="28"/>
        </w:rPr>
        <w:t>(6 tháng</w:t>
      </w:r>
      <w:r w:rsidR="00BB5E7F">
        <w:rPr>
          <w:rFonts w:ascii="Times New Roman" w:hAnsi="Times New Roman"/>
          <w:b w:val="0"/>
          <w:color w:val="000000"/>
          <w:sz w:val="28"/>
          <w:szCs w:val="28"/>
        </w:rPr>
        <w:t xml:space="preserve"> đầu </w:t>
      </w:r>
      <w:r w:rsidRPr="00730A83">
        <w:rPr>
          <w:rFonts w:ascii="Times New Roman" w:hAnsi="Times New Roman"/>
          <w:b w:val="0"/>
          <w:color w:val="000000"/>
          <w:sz w:val="28"/>
          <w:szCs w:val="28"/>
        </w:rPr>
        <w:t>năm</w:t>
      </w:r>
      <w:r w:rsidR="00BB5E7F">
        <w:rPr>
          <w:rFonts w:ascii="Times New Roman" w:hAnsi="Times New Roman"/>
          <w:b w:val="0"/>
          <w:color w:val="000000"/>
          <w:sz w:val="28"/>
          <w:szCs w:val="28"/>
        </w:rPr>
        <w:t xml:space="preserve"> 2013</w:t>
      </w:r>
      <w:r w:rsidRPr="00730A83">
        <w:rPr>
          <w:rFonts w:ascii="Times New Roman" w:hAnsi="Times New Roman"/>
          <w:b w:val="0"/>
          <w:color w:val="000000"/>
          <w:sz w:val="28"/>
          <w:szCs w:val="28"/>
        </w:rPr>
        <w:t>)</w:t>
      </w:r>
    </w:p>
    <w:p w:rsidR="009B1E9E" w:rsidRPr="00730A83" w:rsidRDefault="009B1E9E" w:rsidP="009B1E9E">
      <w:pPr>
        <w:pStyle w:val="Title"/>
        <w:rPr>
          <w:rFonts w:ascii="Times New Roman" w:hAnsi="Times New Roman"/>
          <w:color w:val="000000"/>
          <w:sz w:val="18"/>
          <w:szCs w:val="28"/>
        </w:rPr>
      </w:pPr>
    </w:p>
    <w:tbl>
      <w:tblPr>
        <w:tblW w:w="8476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1276"/>
        <w:gridCol w:w="7200"/>
      </w:tblGrid>
      <w:tr w:rsidR="009B1E9E" w:rsidRPr="00EC67E1">
        <w:trPr>
          <w:trHeight w:val="293"/>
        </w:trPr>
        <w:tc>
          <w:tcPr>
            <w:tcW w:w="1276" w:type="dxa"/>
          </w:tcPr>
          <w:p w:rsidR="009B1E9E" w:rsidRPr="00EC67E1" w:rsidRDefault="009B1E9E" w:rsidP="009B1E9E">
            <w:pPr>
              <w:rPr>
                <w:b w:val="0"/>
                <w:color w:val="000000"/>
              </w:rPr>
            </w:pPr>
            <w:r w:rsidRPr="00EC67E1">
              <w:rPr>
                <w:b w:val="0"/>
                <w:color w:val="000000"/>
              </w:rPr>
              <w:t>Kính gửi:</w:t>
            </w:r>
          </w:p>
        </w:tc>
        <w:tc>
          <w:tcPr>
            <w:tcW w:w="7200" w:type="dxa"/>
          </w:tcPr>
          <w:p w:rsidR="009B1E9E" w:rsidRPr="00EC67E1" w:rsidRDefault="009B1E9E" w:rsidP="009B1E9E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 w:val="0"/>
                <w:color w:val="000000"/>
              </w:rPr>
            </w:pPr>
            <w:r w:rsidRPr="00EC67E1">
              <w:rPr>
                <w:b w:val="0"/>
                <w:color w:val="000000"/>
              </w:rPr>
              <w:t xml:space="preserve"> Ủy ban Chứng khoán Nhà nước</w:t>
            </w:r>
          </w:p>
          <w:p w:rsidR="009B1E9E" w:rsidRPr="00EC67E1" w:rsidRDefault="009B1E9E" w:rsidP="009B1E9E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 w:val="0"/>
                <w:bCs/>
                <w:color w:val="000000"/>
              </w:rPr>
            </w:pPr>
            <w:r w:rsidRPr="00EC67E1">
              <w:rPr>
                <w:b w:val="0"/>
                <w:bCs/>
                <w:color w:val="000000"/>
              </w:rPr>
              <w:t xml:space="preserve"> Sở Giao dịch Chứng khoán</w:t>
            </w:r>
          </w:p>
        </w:tc>
      </w:tr>
    </w:tbl>
    <w:p w:rsidR="009B1E9E" w:rsidRPr="00730A83" w:rsidRDefault="009B1E9E" w:rsidP="009B1E9E">
      <w:pPr>
        <w:pStyle w:val="Title"/>
        <w:rPr>
          <w:rFonts w:ascii="Times New Roman" w:hAnsi="Times New Roman"/>
          <w:color w:val="000000"/>
          <w:sz w:val="20"/>
          <w:szCs w:val="28"/>
        </w:rPr>
      </w:pPr>
    </w:p>
    <w:p w:rsidR="009B1E9E" w:rsidRPr="00730A83" w:rsidRDefault="009B1E9E" w:rsidP="009B1E9E">
      <w:pPr>
        <w:spacing w:line="240" w:lineRule="auto"/>
        <w:ind w:firstLine="504"/>
        <w:jc w:val="both"/>
        <w:rPr>
          <w:b w:val="0"/>
          <w:color w:val="000000"/>
        </w:rPr>
      </w:pPr>
      <w:r w:rsidRPr="00730A83">
        <w:rPr>
          <w:b w:val="0"/>
          <w:color w:val="000000"/>
        </w:rPr>
        <w:tab/>
      </w:r>
      <w:r w:rsidRPr="00730A83">
        <w:rPr>
          <w:b w:val="0"/>
          <w:color w:val="000000"/>
        </w:rPr>
        <w:tab/>
        <w:t xml:space="preserve">- </w:t>
      </w:r>
      <w:r w:rsidR="00BB5E7F">
        <w:rPr>
          <w:color w:val="000000"/>
        </w:rPr>
        <w:t>CÔNG TY CỔ PHẦN SÔNG ĐÀ 5</w:t>
      </w:r>
      <w:r w:rsidRPr="00730A83">
        <w:rPr>
          <w:b w:val="0"/>
          <w:color w:val="000000"/>
        </w:rPr>
        <w:t xml:space="preserve">      </w:t>
      </w:r>
    </w:p>
    <w:p w:rsidR="00BB5E7F" w:rsidRDefault="009B1E9E" w:rsidP="007C1D7D">
      <w:pPr>
        <w:spacing w:line="240" w:lineRule="auto"/>
        <w:ind w:left="720"/>
        <w:jc w:val="both"/>
        <w:rPr>
          <w:b w:val="0"/>
          <w:color w:val="000000"/>
        </w:rPr>
      </w:pPr>
      <w:r w:rsidRPr="00730A83">
        <w:rPr>
          <w:b w:val="0"/>
          <w:color w:val="000000"/>
        </w:rPr>
        <w:tab/>
        <w:t>- Địa chỉ trụ sở chính:</w:t>
      </w:r>
      <w:r w:rsidR="00BB5E7F">
        <w:rPr>
          <w:b w:val="0"/>
          <w:color w:val="000000"/>
        </w:rPr>
        <w:t xml:space="preserve"> Tầng 5, tháp B, tòa nhà HH4, khu đô thị Sông Đà Mỹ Đình, xã </w:t>
      </w:r>
      <w:r w:rsidR="002D6439">
        <w:rPr>
          <w:b w:val="0"/>
          <w:color w:val="000000"/>
        </w:rPr>
        <w:t>Mỹ Đình</w:t>
      </w:r>
      <w:r w:rsidR="00BB5E7F">
        <w:rPr>
          <w:b w:val="0"/>
          <w:color w:val="000000"/>
        </w:rPr>
        <w:t>, huyện Từ Liêm, Hà nội.</w:t>
      </w:r>
    </w:p>
    <w:p w:rsidR="00BB5E7F" w:rsidRDefault="009B1E9E" w:rsidP="00BB5E7F">
      <w:pPr>
        <w:spacing w:line="240" w:lineRule="auto"/>
        <w:ind w:left="720"/>
        <w:jc w:val="both"/>
        <w:rPr>
          <w:b w:val="0"/>
          <w:color w:val="000000"/>
        </w:rPr>
      </w:pPr>
      <w:r w:rsidRPr="00730A83">
        <w:rPr>
          <w:b w:val="0"/>
          <w:color w:val="000000"/>
        </w:rPr>
        <w:t xml:space="preserve">        </w:t>
      </w:r>
      <w:r w:rsidR="00BB5E7F">
        <w:rPr>
          <w:b w:val="0"/>
          <w:color w:val="000000"/>
        </w:rPr>
        <w:tab/>
      </w:r>
      <w:r w:rsidRPr="00730A83">
        <w:rPr>
          <w:b w:val="0"/>
          <w:color w:val="000000"/>
        </w:rPr>
        <w:t xml:space="preserve"> Điện thoại:</w:t>
      </w:r>
      <w:r w:rsidR="00BB5E7F">
        <w:rPr>
          <w:b w:val="0"/>
          <w:color w:val="000000"/>
        </w:rPr>
        <w:t xml:space="preserve"> 04.222.555.86</w:t>
      </w:r>
      <w:r w:rsidRPr="00730A83">
        <w:rPr>
          <w:b w:val="0"/>
          <w:color w:val="000000"/>
        </w:rPr>
        <w:t xml:space="preserve">            Fax:</w:t>
      </w:r>
      <w:r w:rsidR="00BB5E7F">
        <w:rPr>
          <w:b w:val="0"/>
          <w:color w:val="000000"/>
        </w:rPr>
        <w:t xml:space="preserve"> 04.222.555.</w:t>
      </w:r>
      <w:r w:rsidR="007159A0">
        <w:rPr>
          <w:b w:val="0"/>
          <w:color w:val="000000"/>
        </w:rPr>
        <w:t>58</w:t>
      </w:r>
      <w:r w:rsidRPr="00730A83">
        <w:rPr>
          <w:b w:val="0"/>
          <w:color w:val="000000"/>
        </w:rPr>
        <w:t xml:space="preserve">   </w:t>
      </w:r>
    </w:p>
    <w:p w:rsidR="00FA78E2" w:rsidRDefault="009B1E9E" w:rsidP="00FA78E2">
      <w:pPr>
        <w:spacing w:line="240" w:lineRule="auto"/>
        <w:ind w:left="720" w:firstLine="720"/>
        <w:jc w:val="both"/>
        <w:rPr>
          <w:b w:val="0"/>
          <w:color w:val="000000"/>
        </w:rPr>
      </w:pPr>
      <w:r w:rsidRPr="00730A83">
        <w:rPr>
          <w:b w:val="0"/>
          <w:color w:val="000000"/>
        </w:rPr>
        <w:t xml:space="preserve"> Email:</w:t>
      </w:r>
      <w:r w:rsidR="00BB5E7F">
        <w:rPr>
          <w:b w:val="0"/>
          <w:color w:val="000000"/>
        </w:rPr>
        <w:t xml:space="preserve"> </w:t>
      </w:r>
      <w:hyperlink r:id="rId7" w:history="1">
        <w:r w:rsidR="00FA78E2" w:rsidRPr="004A58E7">
          <w:rPr>
            <w:rStyle w:val="Hyperlink"/>
            <w:b w:val="0"/>
          </w:rPr>
          <w:t>info@songda5.com.vn</w:t>
        </w:r>
      </w:hyperlink>
    </w:p>
    <w:p w:rsidR="009B1E9E" w:rsidRPr="00730A83" w:rsidRDefault="009B1E9E" w:rsidP="00FA78E2">
      <w:pPr>
        <w:spacing w:line="240" w:lineRule="auto"/>
        <w:ind w:left="720" w:firstLine="720"/>
        <w:jc w:val="both"/>
        <w:rPr>
          <w:b w:val="0"/>
          <w:color w:val="000000"/>
        </w:rPr>
      </w:pPr>
      <w:r w:rsidRPr="00730A83">
        <w:rPr>
          <w:b w:val="0"/>
          <w:color w:val="000000"/>
        </w:rPr>
        <w:t>- Vốn điều lệ:</w:t>
      </w:r>
      <w:r w:rsidR="00BB5E7F">
        <w:rPr>
          <w:b w:val="0"/>
          <w:color w:val="000000"/>
        </w:rPr>
        <w:t xml:space="preserve"> 90.000.000.000 (Chín mươi tỷ đồng)</w:t>
      </w:r>
    </w:p>
    <w:p w:rsidR="009B1E9E" w:rsidRPr="00730A83" w:rsidRDefault="009B1E9E" w:rsidP="009B1E9E">
      <w:pPr>
        <w:spacing w:line="240" w:lineRule="auto"/>
        <w:ind w:firstLine="504"/>
        <w:jc w:val="both"/>
        <w:rPr>
          <w:b w:val="0"/>
          <w:color w:val="000000"/>
        </w:rPr>
      </w:pPr>
      <w:r w:rsidRPr="00730A83">
        <w:rPr>
          <w:b w:val="0"/>
          <w:color w:val="000000"/>
        </w:rPr>
        <w:tab/>
      </w:r>
      <w:r w:rsidRPr="00730A83">
        <w:rPr>
          <w:b w:val="0"/>
          <w:color w:val="000000"/>
        </w:rPr>
        <w:tab/>
        <w:t xml:space="preserve">- Mã chứng </w:t>
      </w:r>
      <w:proofErr w:type="gramStart"/>
      <w:r w:rsidRPr="00730A83">
        <w:rPr>
          <w:b w:val="0"/>
          <w:color w:val="000000"/>
        </w:rPr>
        <w:t>khoán :</w:t>
      </w:r>
      <w:proofErr w:type="gramEnd"/>
      <w:r w:rsidR="00BB5E7F">
        <w:rPr>
          <w:b w:val="0"/>
          <w:color w:val="000000"/>
        </w:rPr>
        <w:t xml:space="preserve"> SD5</w:t>
      </w:r>
    </w:p>
    <w:p w:rsidR="009B1E9E" w:rsidRPr="00730A83" w:rsidRDefault="009B1E9E" w:rsidP="009B1E9E">
      <w:pPr>
        <w:spacing w:line="240" w:lineRule="auto"/>
        <w:ind w:firstLine="504"/>
        <w:jc w:val="both"/>
        <w:rPr>
          <w:b w:val="0"/>
          <w:color w:val="000000"/>
          <w:sz w:val="22"/>
        </w:rPr>
      </w:pPr>
    </w:p>
    <w:p w:rsidR="009B1E9E" w:rsidRPr="00730A83" w:rsidRDefault="009B1E9E" w:rsidP="009B1E9E">
      <w:pPr>
        <w:pStyle w:val="Title"/>
        <w:jc w:val="both"/>
        <w:rPr>
          <w:rFonts w:ascii="Times New Roman" w:hAnsi="Times New Roman"/>
          <w:color w:val="000000"/>
          <w:sz w:val="2"/>
          <w:szCs w:val="28"/>
        </w:rPr>
      </w:pPr>
    </w:p>
    <w:p w:rsidR="009B1E9E" w:rsidRPr="00730A83" w:rsidRDefault="009B1E9E" w:rsidP="009B1E9E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t xml:space="preserve">I. Hoạt động của Hội đồng quản trị </w:t>
      </w:r>
      <w:r w:rsidRPr="00730A83">
        <w:rPr>
          <w:rFonts w:ascii="Times New Roman" w:hAnsi="Times New Roman"/>
          <w:color w:val="000000"/>
          <w:sz w:val="26"/>
          <w:szCs w:val="26"/>
        </w:rPr>
        <w:t>(Báo cáo 6 tháng/năm)</w:t>
      </w:r>
      <w:r w:rsidRPr="00730A83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9B1E9E" w:rsidRPr="00730A83" w:rsidRDefault="009B1E9E" w:rsidP="009B1E9E">
      <w:pPr>
        <w:pStyle w:val="BodyText"/>
        <w:rPr>
          <w:rFonts w:ascii="Times New Roman" w:hAnsi="Times New Roman"/>
          <w:b/>
          <w:color w:val="000000"/>
          <w:sz w:val="10"/>
          <w:szCs w:val="26"/>
        </w:rPr>
      </w:pPr>
    </w:p>
    <w:p w:rsidR="009B1E9E" w:rsidRPr="006A0407" w:rsidRDefault="009B1E9E" w:rsidP="009B1E9E">
      <w:pPr>
        <w:pStyle w:val="BodyText"/>
        <w:numPr>
          <w:ilvl w:val="0"/>
          <w:numId w:val="2"/>
        </w:numPr>
        <w:rPr>
          <w:rFonts w:ascii="Times New Roman" w:hAnsi="Times New Roman"/>
          <w:b/>
          <w:color w:val="000000"/>
          <w:sz w:val="26"/>
          <w:szCs w:val="26"/>
        </w:rPr>
      </w:pPr>
      <w:r w:rsidRPr="006A0407">
        <w:rPr>
          <w:rFonts w:ascii="Times New Roman" w:hAnsi="Times New Roman"/>
          <w:b/>
          <w:color w:val="000000"/>
          <w:sz w:val="26"/>
          <w:szCs w:val="26"/>
        </w:rPr>
        <w:t xml:space="preserve">Các cuộc họp của </w:t>
      </w:r>
      <w:r w:rsidRPr="006A0407">
        <w:rPr>
          <w:rFonts w:ascii="Times New Roman" w:hAnsi="Times New Roman"/>
          <w:b/>
        </w:rPr>
        <w:t>Hội đồng quản trị</w:t>
      </w:r>
      <w:r w:rsidRPr="006A0407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9B1E9E" w:rsidRPr="00730A83" w:rsidRDefault="009B1E9E" w:rsidP="009B1E9E">
      <w:pPr>
        <w:pStyle w:val="BodyText"/>
        <w:ind w:left="644"/>
        <w:rPr>
          <w:rFonts w:ascii="Times New Roman" w:hAnsi="Times New Roman"/>
          <w:color w:val="000000"/>
          <w:sz w:val="14"/>
          <w:szCs w:val="26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1620"/>
        <w:gridCol w:w="1440"/>
        <w:gridCol w:w="900"/>
        <w:gridCol w:w="2302"/>
      </w:tblGrid>
      <w:tr w:rsidR="009B1E9E" w:rsidRPr="00EC67E1" w:rsidTr="00665F15">
        <w:tc>
          <w:tcPr>
            <w:tcW w:w="540" w:type="dxa"/>
          </w:tcPr>
          <w:p w:rsidR="009B1E9E" w:rsidRPr="00730A83" w:rsidRDefault="009B1E9E" w:rsidP="009B1E9E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520" w:type="dxa"/>
          </w:tcPr>
          <w:p w:rsidR="009B1E9E" w:rsidRPr="00730A83" w:rsidRDefault="009B1E9E" w:rsidP="009B1E9E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Thành viên HĐQT</w:t>
            </w:r>
          </w:p>
        </w:tc>
        <w:tc>
          <w:tcPr>
            <w:tcW w:w="1620" w:type="dxa"/>
          </w:tcPr>
          <w:p w:rsidR="009B1E9E" w:rsidRPr="00730A83" w:rsidRDefault="009B1E9E" w:rsidP="009B1E9E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Chức vụ</w:t>
            </w:r>
          </w:p>
        </w:tc>
        <w:tc>
          <w:tcPr>
            <w:tcW w:w="1440" w:type="dxa"/>
          </w:tcPr>
          <w:p w:rsidR="009B1E9E" w:rsidRPr="00730A83" w:rsidRDefault="009B1E9E" w:rsidP="009B1E9E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buổi họp tham dự</w:t>
            </w:r>
          </w:p>
        </w:tc>
        <w:tc>
          <w:tcPr>
            <w:tcW w:w="900" w:type="dxa"/>
          </w:tcPr>
          <w:p w:rsidR="009B1E9E" w:rsidRPr="00730A83" w:rsidRDefault="009B1E9E" w:rsidP="009B1E9E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2302" w:type="dxa"/>
          </w:tcPr>
          <w:p w:rsidR="00665F15" w:rsidRDefault="009B1E9E" w:rsidP="009B1E9E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Lý do không</w:t>
            </w:r>
          </w:p>
          <w:p w:rsidR="009B1E9E" w:rsidRPr="00730A83" w:rsidRDefault="009B1E9E" w:rsidP="009B1E9E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tham dự</w:t>
            </w:r>
          </w:p>
        </w:tc>
      </w:tr>
      <w:tr w:rsidR="009B1E9E" w:rsidRPr="00EC67E1" w:rsidTr="00665F15">
        <w:tc>
          <w:tcPr>
            <w:tcW w:w="540" w:type="dxa"/>
          </w:tcPr>
          <w:p w:rsidR="009B1E9E" w:rsidRPr="00730A83" w:rsidRDefault="00BB5E7F" w:rsidP="009B1E9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9B1E9E" w:rsidRPr="00730A83" w:rsidRDefault="009B1E9E" w:rsidP="00BB5E7F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0A83">
              <w:rPr>
                <w:rFonts w:ascii="Times New Roman" w:hAnsi="Times New Roman"/>
                <w:color w:val="000000"/>
                <w:sz w:val="26"/>
                <w:szCs w:val="26"/>
              </w:rPr>
              <w:t>Ông</w:t>
            </w:r>
            <w:r w:rsidR="00BB5E7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Vũ Khắc Tiệp</w:t>
            </w:r>
          </w:p>
        </w:tc>
        <w:tc>
          <w:tcPr>
            <w:tcW w:w="1620" w:type="dxa"/>
          </w:tcPr>
          <w:p w:rsidR="009B1E9E" w:rsidRPr="00730A83" w:rsidRDefault="00BB5E7F" w:rsidP="009B1E9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Chủ tịch</w:t>
            </w:r>
          </w:p>
        </w:tc>
        <w:tc>
          <w:tcPr>
            <w:tcW w:w="1440" w:type="dxa"/>
          </w:tcPr>
          <w:p w:rsidR="009B1E9E" w:rsidRPr="00730A83" w:rsidRDefault="00BB5E7F" w:rsidP="00BB5E7F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900" w:type="dxa"/>
          </w:tcPr>
          <w:p w:rsidR="009B1E9E" w:rsidRPr="00730A83" w:rsidRDefault="00BB5E7F" w:rsidP="009B1E9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302" w:type="dxa"/>
          </w:tcPr>
          <w:p w:rsidR="009B1E9E" w:rsidRPr="00730A83" w:rsidRDefault="009B1E9E" w:rsidP="009B1E9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B1E9E" w:rsidRPr="00EC67E1" w:rsidTr="00665F15">
        <w:tc>
          <w:tcPr>
            <w:tcW w:w="540" w:type="dxa"/>
          </w:tcPr>
          <w:p w:rsidR="009B1E9E" w:rsidRPr="00730A83" w:rsidRDefault="00BB5E7F" w:rsidP="009B1E9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20" w:type="dxa"/>
          </w:tcPr>
          <w:p w:rsidR="009B1E9E" w:rsidRPr="00730A83" w:rsidRDefault="00BB5E7F" w:rsidP="009B1E9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 Trần Văn Huyên</w:t>
            </w:r>
          </w:p>
        </w:tc>
        <w:tc>
          <w:tcPr>
            <w:tcW w:w="1620" w:type="dxa"/>
          </w:tcPr>
          <w:p w:rsidR="009B1E9E" w:rsidRPr="00730A83" w:rsidRDefault="00BB5E7F" w:rsidP="009B1E9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Thành viên</w:t>
            </w:r>
          </w:p>
        </w:tc>
        <w:tc>
          <w:tcPr>
            <w:tcW w:w="1440" w:type="dxa"/>
          </w:tcPr>
          <w:p w:rsidR="009B1E9E" w:rsidRPr="00730A83" w:rsidRDefault="00BB5E7F" w:rsidP="00BB5E7F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900" w:type="dxa"/>
          </w:tcPr>
          <w:p w:rsidR="009B1E9E" w:rsidRPr="00730A83" w:rsidRDefault="00BB5E7F" w:rsidP="009B1E9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302" w:type="dxa"/>
          </w:tcPr>
          <w:p w:rsidR="009B1E9E" w:rsidRPr="00730A83" w:rsidRDefault="009B1E9E" w:rsidP="009B1E9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B1E9E" w:rsidRPr="00EC67E1" w:rsidTr="00665F15">
        <w:tc>
          <w:tcPr>
            <w:tcW w:w="540" w:type="dxa"/>
          </w:tcPr>
          <w:p w:rsidR="009B1E9E" w:rsidRPr="00730A83" w:rsidRDefault="00BB5E7F" w:rsidP="009B1E9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20" w:type="dxa"/>
          </w:tcPr>
          <w:p w:rsidR="009B1E9E" w:rsidRPr="00730A83" w:rsidRDefault="00BB5E7F" w:rsidP="009B1E9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Phạm Xuân Tiêng</w:t>
            </w:r>
          </w:p>
        </w:tc>
        <w:tc>
          <w:tcPr>
            <w:tcW w:w="1620" w:type="dxa"/>
          </w:tcPr>
          <w:p w:rsidR="009B1E9E" w:rsidRPr="00730A83" w:rsidRDefault="00BB5E7F" w:rsidP="009B1E9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Thành viên</w:t>
            </w:r>
          </w:p>
        </w:tc>
        <w:tc>
          <w:tcPr>
            <w:tcW w:w="1440" w:type="dxa"/>
          </w:tcPr>
          <w:p w:rsidR="009B1E9E" w:rsidRPr="00730A83" w:rsidRDefault="00BB5E7F" w:rsidP="00BB5E7F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900" w:type="dxa"/>
          </w:tcPr>
          <w:p w:rsidR="009B1E9E" w:rsidRPr="00730A83" w:rsidRDefault="00BB5E7F" w:rsidP="009B1E9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302" w:type="dxa"/>
          </w:tcPr>
          <w:p w:rsidR="009B1E9E" w:rsidRPr="00730A83" w:rsidRDefault="009B1E9E" w:rsidP="009B1E9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B5E7F" w:rsidRPr="00EC67E1" w:rsidTr="003A2B16">
        <w:trPr>
          <w:trHeight w:val="368"/>
        </w:trPr>
        <w:tc>
          <w:tcPr>
            <w:tcW w:w="540" w:type="dxa"/>
          </w:tcPr>
          <w:p w:rsidR="00BB5E7F" w:rsidRDefault="00BB5E7F" w:rsidP="009B1E9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520" w:type="dxa"/>
          </w:tcPr>
          <w:p w:rsidR="00BB5E7F" w:rsidRDefault="00BB5E7F" w:rsidP="009B1E9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Đỗ Quang Lợi</w:t>
            </w:r>
          </w:p>
        </w:tc>
        <w:tc>
          <w:tcPr>
            <w:tcW w:w="1620" w:type="dxa"/>
          </w:tcPr>
          <w:p w:rsidR="00BB5E7F" w:rsidRDefault="00BB5E7F" w:rsidP="009B1E9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Thành viên</w:t>
            </w:r>
          </w:p>
        </w:tc>
        <w:tc>
          <w:tcPr>
            <w:tcW w:w="1440" w:type="dxa"/>
          </w:tcPr>
          <w:p w:rsidR="00BB5E7F" w:rsidRDefault="00BB5E7F" w:rsidP="00BB5E7F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900" w:type="dxa"/>
          </w:tcPr>
          <w:p w:rsidR="00BB5E7F" w:rsidRDefault="00BB5E7F" w:rsidP="009B1E9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302" w:type="dxa"/>
          </w:tcPr>
          <w:p w:rsidR="00BB5E7F" w:rsidRPr="00730A83" w:rsidRDefault="00BB5E7F" w:rsidP="009B1E9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B5E7F" w:rsidRPr="00EC67E1" w:rsidTr="00665F15">
        <w:tc>
          <w:tcPr>
            <w:tcW w:w="540" w:type="dxa"/>
          </w:tcPr>
          <w:p w:rsidR="00BB5E7F" w:rsidRDefault="00BB5E7F" w:rsidP="009B1E9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520" w:type="dxa"/>
          </w:tcPr>
          <w:p w:rsidR="00BB5E7F" w:rsidRDefault="00BB5E7F" w:rsidP="009B1E9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 Mạnh Toàn</w:t>
            </w:r>
          </w:p>
        </w:tc>
        <w:tc>
          <w:tcPr>
            <w:tcW w:w="1620" w:type="dxa"/>
          </w:tcPr>
          <w:p w:rsidR="00BB5E7F" w:rsidRDefault="00BB5E7F" w:rsidP="009B1E9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Thành viên</w:t>
            </w:r>
          </w:p>
        </w:tc>
        <w:tc>
          <w:tcPr>
            <w:tcW w:w="1440" w:type="dxa"/>
          </w:tcPr>
          <w:p w:rsidR="00BB5E7F" w:rsidRDefault="00BB5E7F" w:rsidP="00BB5E7F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900" w:type="dxa"/>
          </w:tcPr>
          <w:p w:rsidR="00BB5E7F" w:rsidRDefault="00BB5E7F" w:rsidP="009B1E9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2302" w:type="dxa"/>
          </w:tcPr>
          <w:p w:rsidR="00BB5E7F" w:rsidRPr="00730A83" w:rsidRDefault="00BB5E7F" w:rsidP="009B1E9E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9B1E9E" w:rsidRPr="006A0407" w:rsidRDefault="009B1E9E" w:rsidP="00BB5E7F">
      <w:pPr>
        <w:pStyle w:val="BodyText"/>
        <w:numPr>
          <w:ilvl w:val="0"/>
          <w:numId w:val="2"/>
        </w:numPr>
        <w:rPr>
          <w:rFonts w:ascii="Times New Roman" w:hAnsi="Times New Roman"/>
          <w:b/>
          <w:color w:val="000000"/>
          <w:sz w:val="26"/>
          <w:szCs w:val="26"/>
        </w:rPr>
      </w:pPr>
      <w:r w:rsidRPr="006A0407">
        <w:rPr>
          <w:rFonts w:ascii="Times New Roman" w:hAnsi="Times New Roman"/>
          <w:b/>
          <w:color w:val="000000"/>
          <w:sz w:val="26"/>
          <w:szCs w:val="26"/>
        </w:rPr>
        <w:t xml:space="preserve">Hoạt động giám sát của HĐQT đối với </w:t>
      </w:r>
      <w:r w:rsidR="00BB5E7F" w:rsidRPr="006A0407">
        <w:rPr>
          <w:rFonts w:ascii="Times New Roman" w:hAnsi="Times New Roman"/>
          <w:b/>
          <w:color w:val="000000"/>
          <w:sz w:val="26"/>
          <w:szCs w:val="26"/>
        </w:rPr>
        <w:t>Tổng Giám đốc:</w:t>
      </w:r>
    </w:p>
    <w:p w:rsidR="005C0C6A" w:rsidRDefault="006674CA" w:rsidP="005C0C6A">
      <w:pPr>
        <w:pStyle w:val="BodyText"/>
        <w:ind w:left="28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Trong 6 tháng đầu năm 2013, hoạt động giám sát của HĐQT Công ty Cổ phần Sông Đà 5 đối với Tổng Giám đốc diễn ra một cách thường xuyên, liên tục</w:t>
      </w:r>
      <w:r w:rsidR="005C0C6A">
        <w:rPr>
          <w:rFonts w:ascii="Times New Roman" w:hAnsi="Times New Roman"/>
          <w:color w:val="000000"/>
          <w:sz w:val="26"/>
          <w:szCs w:val="26"/>
        </w:rPr>
        <w:t xml:space="preserve"> và </w:t>
      </w:r>
      <w:r w:rsidR="008C20BA">
        <w:rPr>
          <w:rFonts w:ascii="Times New Roman" w:hAnsi="Times New Roman"/>
          <w:color w:val="000000"/>
          <w:sz w:val="26"/>
          <w:szCs w:val="26"/>
        </w:rPr>
        <w:t>toàn diện ở tất cả các lĩnh vực</w:t>
      </w:r>
      <w:r w:rsidR="005C0C6A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5C0C6A" w:rsidRDefault="005C0C6A" w:rsidP="005C0C6A">
      <w:pPr>
        <w:pStyle w:val="BodyText"/>
        <w:numPr>
          <w:ilvl w:val="0"/>
          <w:numId w:val="4"/>
        </w:num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Giám sát việc thực hiện các hợp đồng đã</w:t>
      </w:r>
      <w:r w:rsidR="009E043B">
        <w:rPr>
          <w:rFonts w:ascii="Times New Roman" w:hAnsi="Times New Roman"/>
          <w:color w:val="000000"/>
          <w:sz w:val="26"/>
          <w:szCs w:val="26"/>
        </w:rPr>
        <w:t xml:space="preserve"> được</w:t>
      </w:r>
      <w:r>
        <w:rPr>
          <w:rFonts w:ascii="Times New Roman" w:hAnsi="Times New Roman"/>
          <w:color w:val="000000"/>
          <w:sz w:val="26"/>
          <w:szCs w:val="26"/>
        </w:rPr>
        <w:t xml:space="preserve"> ký kết: về tiến độ, chất lượng;</w:t>
      </w:r>
    </w:p>
    <w:p w:rsidR="005C0C6A" w:rsidRPr="005C0C6A" w:rsidRDefault="005C0C6A" w:rsidP="005C0C6A">
      <w:pPr>
        <w:pStyle w:val="BodyText"/>
        <w:numPr>
          <w:ilvl w:val="0"/>
          <w:numId w:val="4"/>
        </w:num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Giám sát về đầu tư: các lĩnh vực đầu tư và thẩm quyền phê duyệt.</w:t>
      </w:r>
    </w:p>
    <w:p w:rsidR="005C0C6A" w:rsidRDefault="005C0C6A" w:rsidP="005C0C6A">
      <w:pPr>
        <w:pStyle w:val="BodyText"/>
        <w:numPr>
          <w:ilvl w:val="0"/>
          <w:numId w:val="4"/>
        </w:num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Giám sát về tài chính: thực hiện </w:t>
      </w:r>
      <w:r w:rsidR="008C0516">
        <w:rPr>
          <w:rFonts w:ascii="Times New Roman" w:hAnsi="Times New Roman"/>
          <w:color w:val="000000"/>
          <w:sz w:val="26"/>
          <w:szCs w:val="26"/>
        </w:rPr>
        <w:t>công tác tài chính, tín dụng, hiệu chỉnh các hợp đồng tín dụng.</w:t>
      </w:r>
    </w:p>
    <w:p w:rsidR="005C0C6A" w:rsidRDefault="005C0C6A" w:rsidP="005C0C6A">
      <w:pPr>
        <w:pStyle w:val="BodyText"/>
        <w:numPr>
          <w:ilvl w:val="0"/>
          <w:numId w:val="4"/>
        </w:num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Giám sát việc thực thi các Nghị quyết, Quyết định của ĐHĐCĐ, của HĐQT. </w:t>
      </w:r>
    </w:p>
    <w:p w:rsidR="005C0C6A" w:rsidRDefault="005C0C6A" w:rsidP="005C0C6A">
      <w:pPr>
        <w:pStyle w:val="BodyText"/>
        <w:numPr>
          <w:ilvl w:val="0"/>
          <w:numId w:val="4"/>
        </w:num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Giám sát công tác tuyển dụng, sử dụng, chấm dứt hợp đồng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lao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động trong </w:t>
      </w:r>
      <w:r w:rsidR="009E043B">
        <w:rPr>
          <w:rFonts w:ascii="Times New Roman" w:hAnsi="Times New Roman"/>
          <w:color w:val="000000"/>
          <w:sz w:val="26"/>
          <w:szCs w:val="26"/>
        </w:rPr>
        <w:t>Công ty</w:t>
      </w:r>
      <w:r>
        <w:rPr>
          <w:rFonts w:ascii="Times New Roman" w:hAnsi="Times New Roman"/>
          <w:color w:val="000000"/>
          <w:sz w:val="26"/>
          <w:szCs w:val="26"/>
        </w:rPr>
        <w:t xml:space="preserve"> trong quá trình tái cấu trúc doanh nghiệp.</w:t>
      </w:r>
    </w:p>
    <w:p w:rsidR="005C0C6A" w:rsidRDefault="005C0C6A" w:rsidP="005C0C6A">
      <w:pPr>
        <w:pStyle w:val="BodyText"/>
        <w:numPr>
          <w:ilvl w:val="0"/>
          <w:numId w:val="4"/>
        </w:num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Giám sát Tổng Giám đốc trong việc thực hiện các quyền và nhiệm vụ quy định trong điều lệ Công ty và Luật Doanh nghiệp.</w:t>
      </w:r>
    </w:p>
    <w:p w:rsidR="00BB5E7F" w:rsidRPr="00730A83" w:rsidRDefault="006674CA" w:rsidP="005C0C6A">
      <w:pPr>
        <w:pStyle w:val="BodyText"/>
        <w:ind w:left="28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Dưới sự giám sát của HĐQT, Tổng giám đốc Công ty- đồng thời là thành viên HĐQT đã hoàn thành </w:t>
      </w:r>
      <w:r w:rsidR="00926272">
        <w:rPr>
          <w:rFonts w:ascii="Times New Roman" w:hAnsi="Times New Roman"/>
          <w:color w:val="000000"/>
          <w:sz w:val="26"/>
          <w:szCs w:val="26"/>
        </w:rPr>
        <w:t xml:space="preserve">tốt </w:t>
      </w:r>
      <w:r>
        <w:rPr>
          <w:rFonts w:ascii="Times New Roman" w:hAnsi="Times New Roman"/>
          <w:color w:val="000000"/>
          <w:sz w:val="26"/>
          <w:szCs w:val="26"/>
        </w:rPr>
        <w:t>nhiệm vụ được giao</w:t>
      </w:r>
      <w:r w:rsidR="005C0C6A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gramStart"/>
      <w:r w:rsidR="005C0C6A">
        <w:rPr>
          <w:rFonts w:ascii="Times New Roman" w:hAnsi="Times New Roman"/>
          <w:color w:val="000000"/>
          <w:sz w:val="26"/>
          <w:szCs w:val="26"/>
        </w:rPr>
        <w:t>thực</w:t>
      </w:r>
      <w:proofErr w:type="gramEnd"/>
      <w:r w:rsidR="005C0C6A">
        <w:rPr>
          <w:rFonts w:ascii="Times New Roman" w:hAnsi="Times New Roman"/>
          <w:color w:val="000000"/>
          <w:sz w:val="26"/>
          <w:szCs w:val="26"/>
        </w:rPr>
        <w:t xml:space="preserve"> hiện công tác báo cáo đầy đủ đối với các thành viên HĐQT và Ban Kiểm soát</w:t>
      </w:r>
      <w:r w:rsidR="00EE55B0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="005C0C6A">
        <w:rPr>
          <w:rFonts w:ascii="Times New Roman" w:hAnsi="Times New Roman"/>
          <w:color w:val="000000"/>
          <w:sz w:val="26"/>
          <w:szCs w:val="26"/>
        </w:rPr>
        <w:t>Xin ý kiến chỉ đạo của HĐQT để giải quyết những phát sinh trong quá trình thực hiện.</w:t>
      </w:r>
      <w:proofErr w:type="gramEnd"/>
      <w:r w:rsidR="005C0C6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A0407" w:rsidRPr="006A0407" w:rsidRDefault="009B1E9E" w:rsidP="006A0407">
      <w:pPr>
        <w:pStyle w:val="BodyText"/>
        <w:numPr>
          <w:ilvl w:val="0"/>
          <w:numId w:val="2"/>
        </w:numPr>
        <w:rPr>
          <w:rFonts w:ascii="Times New Roman" w:hAnsi="Times New Roman"/>
          <w:b/>
          <w:color w:val="000000"/>
          <w:sz w:val="26"/>
          <w:szCs w:val="26"/>
        </w:rPr>
      </w:pPr>
      <w:r w:rsidRPr="006A0407">
        <w:rPr>
          <w:rFonts w:ascii="Times New Roman" w:hAnsi="Times New Roman"/>
          <w:b/>
          <w:color w:val="000000"/>
          <w:sz w:val="26"/>
          <w:szCs w:val="26"/>
        </w:rPr>
        <w:t>Hoạt động của các tiểu ban thuộc Hội đồng quản trị:</w:t>
      </w:r>
    </w:p>
    <w:p w:rsidR="009B1E9E" w:rsidRPr="006A0407" w:rsidRDefault="005C0C6A" w:rsidP="006A0407">
      <w:pPr>
        <w:pStyle w:val="BodyText"/>
        <w:ind w:left="28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Công ty hiện nay chưa thành lập các tiểu ban trực thuộc HĐQT do đó các </w:t>
      </w:r>
      <w:r w:rsidR="006A0407">
        <w:rPr>
          <w:rFonts w:ascii="Times New Roman" w:hAnsi="Times New Roman"/>
          <w:color w:val="000000"/>
          <w:sz w:val="26"/>
          <w:szCs w:val="26"/>
        </w:rPr>
        <w:t xml:space="preserve">vấn đề về lương thưởng, nhân sự do thành viên HĐQT độc lập phụ trách </w:t>
      </w:r>
      <w:r w:rsidR="006A0407" w:rsidRPr="006A0407">
        <w:rPr>
          <w:rFonts w:ascii="Times New Roman" w:hAnsi="Times New Roman"/>
          <w:i/>
          <w:color w:val="000000"/>
          <w:sz w:val="26"/>
          <w:szCs w:val="26"/>
        </w:rPr>
        <w:t xml:space="preserve">(theo khoản 4, điều 32 Thông tư 121/2012/TT-BTC </w:t>
      </w:r>
      <w:r w:rsidR="006A0407" w:rsidRPr="006A0407">
        <w:rPr>
          <w:rFonts w:ascii="Times New Roman" w:hAnsi="Times New Roman"/>
          <w:i/>
          <w:color w:val="000000"/>
          <w:sz w:val="26"/>
          <w:szCs w:val="26"/>
        </w:rPr>
        <w:lastRenderedPageBreak/>
        <w:t>ngày 26 tháng 7 năm 2012 Quy định về quản trị Công ty áp dụng cho các Công ty đại chúng).</w:t>
      </w:r>
      <w:r w:rsidR="006A0407">
        <w:rPr>
          <w:rFonts w:ascii="Times New Roman" w:hAnsi="Times New Roman"/>
          <w:color w:val="000000"/>
          <w:sz w:val="26"/>
          <w:szCs w:val="26"/>
        </w:rPr>
        <w:t xml:space="preserve"> Các vấn đề khác do Tổng giám đốc chỉ đạo các phòng, ban chuyên môn thực hiện và báo cáo lên HĐQT. </w:t>
      </w:r>
    </w:p>
    <w:p w:rsidR="009B1E9E" w:rsidRPr="00730A83" w:rsidRDefault="009B1E9E" w:rsidP="009B1E9E">
      <w:pPr>
        <w:pStyle w:val="BodyText"/>
        <w:ind w:left="720"/>
        <w:rPr>
          <w:rFonts w:ascii="Times New Roman" w:hAnsi="Times New Roman"/>
          <w:b/>
          <w:color w:val="000000"/>
          <w:sz w:val="24"/>
          <w:szCs w:val="26"/>
          <w:vertAlign w:val="subscript"/>
        </w:rPr>
      </w:pPr>
    </w:p>
    <w:p w:rsidR="009B1E9E" w:rsidRPr="00730A83" w:rsidRDefault="009B1E9E" w:rsidP="009B1E9E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t xml:space="preserve">II. Các Nghị quyết/Quyết định của Hội đồng quản trị </w:t>
      </w:r>
      <w:r w:rsidRPr="00730A83">
        <w:rPr>
          <w:rFonts w:ascii="Times New Roman" w:hAnsi="Times New Roman"/>
          <w:color w:val="000000"/>
          <w:sz w:val="26"/>
          <w:szCs w:val="26"/>
        </w:rPr>
        <w:t>(Báo cáo 6 tháng/năm)</w:t>
      </w:r>
      <w:r w:rsidRPr="00730A83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9B1E9E" w:rsidRPr="00730A83" w:rsidRDefault="009B1E9E" w:rsidP="009B1E9E">
      <w:pPr>
        <w:pStyle w:val="BodyText"/>
        <w:rPr>
          <w:rFonts w:ascii="Times New Roman" w:hAnsi="Times New Roman"/>
          <w:b/>
          <w:color w:val="000000"/>
          <w:sz w:val="24"/>
          <w:szCs w:val="26"/>
        </w:rPr>
      </w:pPr>
    </w:p>
    <w:tbl>
      <w:tblPr>
        <w:tblW w:w="94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598"/>
        <w:gridCol w:w="1612"/>
        <w:gridCol w:w="4658"/>
      </w:tblGrid>
      <w:tr w:rsidR="009B1E9E" w:rsidRPr="00EC67E1" w:rsidTr="00690917">
        <w:trPr>
          <w:trHeight w:val="145"/>
        </w:trPr>
        <w:tc>
          <w:tcPr>
            <w:tcW w:w="627" w:type="dxa"/>
          </w:tcPr>
          <w:p w:rsidR="009B1E9E" w:rsidRPr="00730A83" w:rsidRDefault="009B1E9E" w:rsidP="002662DF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598" w:type="dxa"/>
          </w:tcPr>
          <w:p w:rsidR="009B1E9E" w:rsidRPr="00730A83" w:rsidRDefault="009B1E9E" w:rsidP="002662DF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Nghị quyết/ Quyết định</w:t>
            </w:r>
          </w:p>
        </w:tc>
        <w:tc>
          <w:tcPr>
            <w:tcW w:w="1612" w:type="dxa"/>
          </w:tcPr>
          <w:p w:rsidR="009B1E9E" w:rsidRPr="00730A83" w:rsidRDefault="009B1E9E" w:rsidP="002662DF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Ngày</w:t>
            </w:r>
          </w:p>
        </w:tc>
        <w:tc>
          <w:tcPr>
            <w:tcW w:w="4658" w:type="dxa"/>
          </w:tcPr>
          <w:p w:rsidR="009B1E9E" w:rsidRPr="00730A83" w:rsidRDefault="009B1E9E" w:rsidP="002662DF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Nội dung</w:t>
            </w:r>
          </w:p>
        </w:tc>
      </w:tr>
      <w:tr w:rsidR="009B1E9E" w:rsidRPr="00EC67E1" w:rsidTr="00690917">
        <w:trPr>
          <w:trHeight w:val="145"/>
        </w:trPr>
        <w:tc>
          <w:tcPr>
            <w:tcW w:w="627" w:type="dxa"/>
            <w:vAlign w:val="center"/>
          </w:tcPr>
          <w:p w:rsidR="009B1E9E" w:rsidRPr="00730A83" w:rsidRDefault="002662DF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98" w:type="dxa"/>
            <w:vAlign w:val="center"/>
          </w:tcPr>
          <w:p w:rsidR="009B1E9E" w:rsidRPr="002662DF" w:rsidRDefault="002662DF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662DF">
              <w:rPr>
                <w:rFonts w:ascii="Times New Roman" w:hAnsi="Times New Roman"/>
                <w:sz w:val="26"/>
                <w:szCs w:val="28"/>
              </w:rPr>
              <w:t>01/NQ-S</w:t>
            </w:r>
            <w:r>
              <w:rPr>
                <w:rFonts w:ascii="Times New Roman" w:hAnsi="Times New Roman"/>
                <w:sz w:val="26"/>
                <w:szCs w:val="28"/>
              </w:rPr>
              <w:t>Đ</w:t>
            </w:r>
            <w:r w:rsidRPr="002662DF">
              <w:rPr>
                <w:rFonts w:ascii="Times New Roman" w:hAnsi="Times New Roman"/>
                <w:sz w:val="26"/>
                <w:szCs w:val="28"/>
              </w:rPr>
              <w:t>5-HĐQT</w:t>
            </w:r>
          </w:p>
        </w:tc>
        <w:tc>
          <w:tcPr>
            <w:tcW w:w="1612" w:type="dxa"/>
            <w:vAlign w:val="center"/>
          </w:tcPr>
          <w:p w:rsidR="009B1E9E" w:rsidRPr="00730A83" w:rsidRDefault="002662DF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26/1/2013</w:t>
            </w:r>
          </w:p>
        </w:tc>
        <w:tc>
          <w:tcPr>
            <w:tcW w:w="4658" w:type="dxa"/>
            <w:vAlign w:val="center"/>
          </w:tcPr>
          <w:p w:rsidR="009B1E9E" w:rsidRPr="00730A83" w:rsidRDefault="002662DF" w:rsidP="007611BD">
            <w:pPr>
              <w:pStyle w:val="ListParagraph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V/v th</w:t>
            </w:r>
            <w:r>
              <w:rPr>
                <w:rFonts w:ascii="Times New Roman" w:hAnsi="Times New Roman"/>
                <w:sz w:val="26"/>
                <w:szCs w:val="28"/>
              </w:rPr>
              <w:t>ô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ng qua dự án đầu tư 1 máy nạp tro bay, phục vụ cho dây chuyền sản xuất bê t</w:t>
            </w:r>
            <w:r>
              <w:rPr>
                <w:rFonts w:ascii="Times New Roman" w:hAnsi="Times New Roman"/>
                <w:sz w:val="26"/>
                <w:szCs w:val="28"/>
              </w:rPr>
              <w:t>ô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ng RCC- Công trình thủy điện Lai Châu và kế hoạch đấu thầu dự án.</w:t>
            </w:r>
          </w:p>
        </w:tc>
      </w:tr>
      <w:tr w:rsidR="007611BD" w:rsidRPr="00EC67E1" w:rsidTr="007E1236">
        <w:trPr>
          <w:trHeight w:val="145"/>
        </w:trPr>
        <w:tc>
          <w:tcPr>
            <w:tcW w:w="627" w:type="dxa"/>
            <w:vAlign w:val="center"/>
          </w:tcPr>
          <w:p w:rsidR="007611BD" w:rsidRDefault="007611BD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98" w:type="dxa"/>
            <w:vAlign w:val="center"/>
          </w:tcPr>
          <w:p w:rsidR="007611BD" w:rsidRPr="002662DF" w:rsidRDefault="009E5979" w:rsidP="007611BD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02/QĐ-SĐ</w:t>
            </w:r>
            <w:r w:rsidR="007611BD" w:rsidRPr="00DD5417">
              <w:rPr>
                <w:rFonts w:ascii="Times New Roman" w:hAnsi="Times New Roman"/>
                <w:sz w:val="26"/>
                <w:szCs w:val="28"/>
              </w:rPr>
              <w:t>5-HĐQT</w:t>
            </w:r>
          </w:p>
        </w:tc>
        <w:tc>
          <w:tcPr>
            <w:tcW w:w="1612" w:type="dxa"/>
            <w:vAlign w:val="center"/>
          </w:tcPr>
          <w:p w:rsidR="007611BD" w:rsidRPr="00DD5417" w:rsidRDefault="007611BD" w:rsidP="007611BD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26/1/2013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7611BD" w:rsidRPr="00DD5417" w:rsidRDefault="008C0516" w:rsidP="007E1236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Quyết định</w:t>
            </w:r>
            <w:r w:rsidR="007611BD" w:rsidRPr="00DD5417">
              <w:rPr>
                <w:rFonts w:ascii="Times New Roman" w:hAnsi="Times New Roman"/>
                <w:sz w:val="26"/>
                <w:szCs w:val="28"/>
              </w:rPr>
              <w:t xml:space="preserve"> th</w:t>
            </w:r>
            <w:r w:rsidR="007611BD">
              <w:rPr>
                <w:rFonts w:ascii="Times New Roman" w:hAnsi="Times New Roman"/>
                <w:sz w:val="26"/>
                <w:szCs w:val="28"/>
              </w:rPr>
              <w:t>ô</w:t>
            </w:r>
            <w:r w:rsidR="007611BD" w:rsidRPr="00DD5417">
              <w:rPr>
                <w:rFonts w:ascii="Times New Roman" w:hAnsi="Times New Roman"/>
                <w:sz w:val="26"/>
                <w:szCs w:val="28"/>
              </w:rPr>
              <w:t>ng qua dự án đầu tư 1 máy nạp tro bay, phục vụ cho dây chuyền sản xuất bê t</w:t>
            </w:r>
            <w:r w:rsidR="007611BD">
              <w:rPr>
                <w:rFonts w:ascii="Times New Roman" w:hAnsi="Times New Roman"/>
                <w:sz w:val="26"/>
                <w:szCs w:val="28"/>
              </w:rPr>
              <w:t>ô</w:t>
            </w:r>
            <w:r w:rsidR="007611BD" w:rsidRPr="00DD5417">
              <w:rPr>
                <w:rFonts w:ascii="Times New Roman" w:hAnsi="Times New Roman"/>
                <w:sz w:val="26"/>
                <w:szCs w:val="28"/>
              </w:rPr>
              <w:t>ng RCC- Công trình thủy điện</w:t>
            </w:r>
            <w:r w:rsidR="007E1236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7611BD" w:rsidRPr="00DD5417">
              <w:rPr>
                <w:rFonts w:ascii="Times New Roman" w:hAnsi="Times New Roman"/>
                <w:sz w:val="26"/>
                <w:szCs w:val="28"/>
              </w:rPr>
              <w:t>Lai Châu và kế hoạch đấu thầu dự án.</w:t>
            </w:r>
          </w:p>
        </w:tc>
      </w:tr>
      <w:tr w:rsidR="00D219AC" w:rsidRPr="00EC67E1" w:rsidTr="007E1236">
        <w:trPr>
          <w:trHeight w:val="145"/>
        </w:trPr>
        <w:tc>
          <w:tcPr>
            <w:tcW w:w="627" w:type="dxa"/>
            <w:vAlign w:val="center"/>
          </w:tcPr>
          <w:p w:rsidR="00D219AC" w:rsidRDefault="00D219AC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98" w:type="dxa"/>
            <w:vAlign w:val="center"/>
          </w:tcPr>
          <w:p w:rsidR="00D219AC" w:rsidRDefault="00D219AC" w:rsidP="007611BD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612" w:type="dxa"/>
            <w:vAlign w:val="center"/>
          </w:tcPr>
          <w:p w:rsidR="00D219AC" w:rsidRPr="00DD5417" w:rsidRDefault="00D219AC" w:rsidP="007611BD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4658" w:type="dxa"/>
            <w:shd w:val="clear" w:color="auto" w:fill="auto"/>
            <w:vAlign w:val="center"/>
          </w:tcPr>
          <w:p w:rsidR="00D219AC" w:rsidRDefault="00D219AC" w:rsidP="007E1236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7611BD" w:rsidRPr="00EC67E1" w:rsidTr="00690917">
        <w:trPr>
          <w:trHeight w:val="145"/>
        </w:trPr>
        <w:tc>
          <w:tcPr>
            <w:tcW w:w="627" w:type="dxa"/>
            <w:vAlign w:val="center"/>
          </w:tcPr>
          <w:p w:rsidR="007611BD" w:rsidRDefault="007611BD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98" w:type="dxa"/>
            <w:vAlign w:val="center"/>
          </w:tcPr>
          <w:p w:rsidR="007611BD" w:rsidRPr="00DD5417" w:rsidRDefault="009E5979" w:rsidP="007611BD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03/NQ-SĐ</w:t>
            </w:r>
            <w:r w:rsidR="007611BD" w:rsidRPr="00DD5417">
              <w:rPr>
                <w:rFonts w:ascii="Times New Roman" w:hAnsi="Times New Roman"/>
                <w:sz w:val="26"/>
                <w:szCs w:val="28"/>
              </w:rPr>
              <w:t xml:space="preserve">5/HĐQT  </w:t>
            </w:r>
          </w:p>
        </w:tc>
        <w:tc>
          <w:tcPr>
            <w:tcW w:w="1612" w:type="dxa"/>
            <w:vAlign w:val="center"/>
          </w:tcPr>
          <w:p w:rsidR="007611BD" w:rsidRPr="00DD5417" w:rsidRDefault="007611BD" w:rsidP="007611BD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15/01/2013</w:t>
            </w:r>
          </w:p>
        </w:tc>
        <w:tc>
          <w:tcPr>
            <w:tcW w:w="4658" w:type="dxa"/>
            <w:vAlign w:val="center"/>
          </w:tcPr>
          <w:p w:rsidR="007611BD" w:rsidRPr="00DD5417" w:rsidRDefault="007611BD" w:rsidP="007611BD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V/v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 xml:space="preserve"> giải thể xí nghiệp Sông Đà 5.02</w:t>
            </w:r>
            <w:r w:rsidR="007E1236">
              <w:rPr>
                <w:rFonts w:ascii="Times New Roman" w:hAnsi="Times New Roman"/>
                <w:sz w:val="26"/>
                <w:szCs w:val="28"/>
              </w:rPr>
              <w:t>.</w:t>
            </w:r>
          </w:p>
        </w:tc>
      </w:tr>
      <w:tr w:rsidR="007611BD" w:rsidRPr="00EC67E1" w:rsidTr="00690917">
        <w:trPr>
          <w:trHeight w:val="145"/>
        </w:trPr>
        <w:tc>
          <w:tcPr>
            <w:tcW w:w="627" w:type="dxa"/>
            <w:vAlign w:val="center"/>
          </w:tcPr>
          <w:p w:rsidR="007611BD" w:rsidRDefault="007611BD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598" w:type="dxa"/>
            <w:vAlign w:val="center"/>
          </w:tcPr>
          <w:p w:rsidR="007611BD" w:rsidRPr="00DD5417" w:rsidRDefault="009E5979" w:rsidP="007611BD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04/QĐ-SĐ</w:t>
            </w:r>
            <w:r w:rsidR="007611BD" w:rsidRPr="00DD5417">
              <w:rPr>
                <w:rFonts w:ascii="Times New Roman" w:hAnsi="Times New Roman"/>
                <w:sz w:val="26"/>
                <w:szCs w:val="28"/>
              </w:rPr>
              <w:t>5-HĐQT</w:t>
            </w:r>
          </w:p>
        </w:tc>
        <w:tc>
          <w:tcPr>
            <w:tcW w:w="1612" w:type="dxa"/>
            <w:vAlign w:val="center"/>
          </w:tcPr>
          <w:p w:rsidR="007611BD" w:rsidRPr="00DD5417" w:rsidRDefault="007611BD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15/01/2013</w:t>
            </w:r>
          </w:p>
        </w:tc>
        <w:tc>
          <w:tcPr>
            <w:tcW w:w="4658" w:type="dxa"/>
            <w:vAlign w:val="center"/>
          </w:tcPr>
          <w:p w:rsidR="007611BD" w:rsidRPr="00DD5417" w:rsidRDefault="008C0516" w:rsidP="008C0516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QĐ </w:t>
            </w:r>
            <w:r w:rsidR="007611BD" w:rsidRPr="00DD5417">
              <w:rPr>
                <w:rFonts w:ascii="Times New Roman" w:hAnsi="Times New Roman"/>
                <w:sz w:val="26"/>
                <w:szCs w:val="28"/>
              </w:rPr>
              <w:t>giải thể xí nghiệp Sông Đà 5.02</w:t>
            </w:r>
            <w:r w:rsidR="007E1236">
              <w:rPr>
                <w:rFonts w:ascii="Times New Roman" w:hAnsi="Times New Roman"/>
                <w:sz w:val="26"/>
                <w:szCs w:val="28"/>
              </w:rPr>
              <w:t>.</w:t>
            </w:r>
          </w:p>
        </w:tc>
      </w:tr>
      <w:tr w:rsidR="007611BD" w:rsidRPr="00EC67E1" w:rsidTr="00690917">
        <w:trPr>
          <w:trHeight w:val="145"/>
        </w:trPr>
        <w:tc>
          <w:tcPr>
            <w:tcW w:w="627" w:type="dxa"/>
            <w:vAlign w:val="center"/>
          </w:tcPr>
          <w:p w:rsidR="007611BD" w:rsidRDefault="007611BD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598" w:type="dxa"/>
            <w:vAlign w:val="center"/>
          </w:tcPr>
          <w:p w:rsidR="007611BD" w:rsidRPr="00DD5417" w:rsidRDefault="009E5979" w:rsidP="007611BD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05/NQ-SĐ</w:t>
            </w:r>
            <w:r w:rsidR="007611BD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7611BD" w:rsidRDefault="007611BD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28/1/2013</w:t>
            </w:r>
          </w:p>
        </w:tc>
        <w:tc>
          <w:tcPr>
            <w:tcW w:w="4658" w:type="dxa"/>
            <w:vAlign w:val="center"/>
          </w:tcPr>
          <w:p w:rsidR="007611BD" w:rsidRDefault="007611BD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V/v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 xml:space="preserve"> nhượng bán tài sản cố định đã hết khấu hao, hư hỏng nặng, đã sửa chữa nhiều lần, hoạt động không hiệu quả</w:t>
            </w:r>
            <w:r w:rsidR="007E1236">
              <w:rPr>
                <w:rFonts w:ascii="Times New Roman" w:hAnsi="Times New Roman"/>
                <w:sz w:val="26"/>
                <w:szCs w:val="28"/>
              </w:rPr>
              <w:t>.</w:t>
            </w:r>
          </w:p>
        </w:tc>
      </w:tr>
      <w:tr w:rsidR="007611BD" w:rsidRPr="00EC67E1" w:rsidTr="00690917">
        <w:trPr>
          <w:trHeight w:val="145"/>
        </w:trPr>
        <w:tc>
          <w:tcPr>
            <w:tcW w:w="627" w:type="dxa"/>
            <w:vAlign w:val="center"/>
          </w:tcPr>
          <w:p w:rsidR="007611BD" w:rsidRDefault="007611BD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598" w:type="dxa"/>
            <w:vAlign w:val="center"/>
          </w:tcPr>
          <w:p w:rsidR="007611BD" w:rsidRPr="00DD5417" w:rsidRDefault="009E5979" w:rsidP="007611BD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06/QĐ-SĐ</w:t>
            </w:r>
            <w:r w:rsidR="007611BD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7611BD" w:rsidRDefault="007611BD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28/1/2013</w:t>
            </w:r>
          </w:p>
        </w:tc>
        <w:tc>
          <w:tcPr>
            <w:tcW w:w="4658" w:type="dxa"/>
            <w:vAlign w:val="center"/>
          </w:tcPr>
          <w:p w:rsidR="007611BD" w:rsidRDefault="008C0516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="007611BD" w:rsidRPr="00DD5417">
              <w:rPr>
                <w:rFonts w:ascii="Times New Roman" w:hAnsi="Times New Roman"/>
                <w:sz w:val="26"/>
                <w:szCs w:val="28"/>
              </w:rPr>
              <w:t xml:space="preserve"> nhượng bán tài sản cố định đã hết khấu hao, hư hỏng nặng, đã sửa chữa nhiều lần, hoạt động không hiệu quả</w:t>
            </w:r>
            <w:r w:rsidR="007E1236">
              <w:rPr>
                <w:rFonts w:ascii="Times New Roman" w:hAnsi="Times New Roman"/>
                <w:sz w:val="26"/>
                <w:szCs w:val="28"/>
              </w:rPr>
              <w:t>.</w:t>
            </w:r>
          </w:p>
        </w:tc>
      </w:tr>
      <w:tr w:rsidR="007611BD" w:rsidRPr="00EC67E1" w:rsidTr="00690917">
        <w:trPr>
          <w:trHeight w:val="145"/>
        </w:trPr>
        <w:tc>
          <w:tcPr>
            <w:tcW w:w="627" w:type="dxa"/>
            <w:vAlign w:val="center"/>
          </w:tcPr>
          <w:p w:rsidR="007611BD" w:rsidRDefault="007611BD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598" w:type="dxa"/>
            <w:vAlign w:val="center"/>
          </w:tcPr>
          <w:p w:rsidR="007611BD" w:rsidRPr="00DD5417" w:rsidRDefault="009E5979" w:rsidP="007611BD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07/NQ-SĐ</w:t>
            </w:r>
            <w:r w:rsidR="007611BD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7611BD" w:rsidRPr="00DD5417" w:rsidRDefault="007611BD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4/1/2013</w:t>
            </w:r>
          </w:p>
        </w:tc>
        <w:tc>
          <w:tcPr>
            <w:tcW w:w="4658" w:type="dxa"/>
            <w:vAlign w:val="center"/>
          </w:tcPr>
          <w:p w:rsidR="007611BD" w:rsidRDefault="007611BD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V/v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 xml:space="preserve"> thanh lý vật tư, công cụ, dụng cụ kiểm kê ngày 1/1/2013</w:t>
            </w:r>
            <w:r w:rsidR="007E1236">
              <w:rPr>
                <w:rFonts w:ascii="Times New Roman" w:hAnsi="Times New Roman"/>
                <w:sz w:val="26"/>
                <w:szCs w:val="28"/>
              </w:rPr>
              <w:t>.</w:t>
            </w:r>
          </w:p>
        </w:tc>
      </w:tr>
      <w:tr w:rsidR="007611BD" w:rsidRPr="00EC67E1" w:rsidTr="00690917">
        <w:trPr>
          <w:trHeight w:val="145"/>
        </w:trPr>
        <w:tc>
          <w:tcPr>
            <w:tcW w:w="627" w:type="dxa"/>
            <w:vAlign w:val="center"/>
          </w:tcPr>
          <w:p w:rsidR="007611BD" w:rsidRDefault="007611BD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598" w:type="dxa"/>
            <w:vAlign w:val="center"/>
          </w:tcPr>
          <w:p w:rsidR="007611BD" w:rsidRPr="00DD5417" w:rsidRDefault="009E5979" w:rsidP="008C0516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  <w:r w:rsidR="008C0516">
              <w:rPr>
                <w:rFonts w:ascii="Times New Roman" w:hAnsi="Times New Roman"/>
                <w:sz w:val="26"/>
                <w:szCs w:val="28"/>
              </w:rPr>
              <w:t>8</w:t>
            </w:r>
            <w:r>
              <w:rPr>
                <w:rFonts w:ascii="Times New Roman" w:hAnsi="Times New Roman"/>
                <w:sz w:val="26"/>
                <w:szCs w:val="28"/>
              </w:rPr>
              <w:t>/QĐ-SĐ</w:t>
            </w:r>
            <w:r w:rsidR="007611BD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7611BD" w:rsidRPr="00DD5417" w:rsidRDefault="007611BD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4/1/2013</w:t>
            </w:r>
          </w:p>
        </w:tc>
        <w:tc>
          <w:tcPr>
            <w:tcW w:w="4658" w:type="dxa"/>
            <w:vAlign w:val="center"/>
          </w:tcPr>
          <w:p w:rsidR="007611BD" w:rsidRDefault="008C0516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="007611BD" w:rsidRPr="00DD5417">
              <w:rPr>
                <w:rFonts w:ascii="Times New Roman" w:hAnsi="Times New Roman"/>
                <w:sz w:val="26"/>
                <w:szCs w:val="28"/>
              </w:rPr>
              <w:t xml:space="preserve"> thanh lý vật tư, công cụ, dụng cụ kiểm kê ngày 1/1/2013</w:t>
            </w:r>
            <w:r w:rsidR="007E1236">
              <w:rPr>
                <w:rFonts w:ascii="Times New Roman" w:hAnsi="Times New Roman"/>
                <w:sz w:val="26"/>
                <w:szCs w:val="28"/>
              </w:rPr>
              <w:t>.</w:t>
            </w:r>
          </w:p>
        </w:tc>
      </w:tr>
      <w:tr w:rsidR="007611BD" w:rsidRPr="00EC67E1" w:rsidTr="00690917">
        <w:trPr>
          <w:trHeight w:val="145"/>
        </w:trPr>
        <w:tc>
          <w:tcPr>
            <w:tcW w:w="627" w:type="dxa"/>
            <w:vAlign w:val="center"/>
          </w:tcPr>
          <w:p w:rsidR="007611BD" w:rsidRDefault="008C0516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598" w:type="dxa"/>
            <w:vAlign w:val="center"/>
          </w:tcPr>
          <w:p w:rsidR="007611BD" w:rsidRPr="00DD5417" w:rsidRDefault="009E5979" w:rsidP="007611BD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11/NQ-SĐ</w:t>
            </w:r>
            <w:r w:rsidR="007611BD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7611BD" w:rsidRPr="00DD5417" w:rsidRDefault="007611BD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5/3/2013</w:t>
            </w:r>
          </w:p>
        </w:tc>
        <w:tc>
          <w:tcPr>
            <w:tcW w:w="4658" w:type="dxa"/>
            <w:vAlign w:val="center"/>
          </w:tcPr>
          <w:p w:rsidR="007611BD" w:rsidRDefault="007611BD" w:rsidP="008C0516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N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ghị quyết về công tác cán bộ</w:t>
            </w:r>
            <w:r w:rsidR="007E1236">
              <w:rPr>
                <w:rFonts w:ascii="Times New Roman" w:hAnsi="Times New Roman"/>
                <w:sz w:val="26"/>
                <w:szCs w:val="28"/>
              </w:rPr>
              <w:t>.</w:t>
            </w:r>
          </w:p>
        </w:tc>
      </w:tr>
      <w:tr w:rsidR="007611BD" w:rsidRPr="00EC67E1" w:rsidTr="00690917">
        <w:trPr>
          <w:trHeight w:val="145"/>
        </w:trPr>
        <w:tc>
          <w:tcPr>
            <w:tcW w:w="627" w:type="dxa"/>
            <w:vAlign w:val="center"/>
          </w:tcPr>
          <w:p w:rsidR="007611BD" w:rsidRDefault="007611BD" w:rsidP="008C0516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8C051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98" w:type="dxa"/>
            <w:vAlign w:val="center"/>
          </w:tcPr>
          <w:p w:rsidR="007611BD" w:rsidRPr="00DD5417" w:rsidRDefault="009E5979" w:rsidP="007611BD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12/QĐ-SĐ</w:t>
            </w:r>
            <w:r w:rsidR="007611BD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7611BD" w:rsidRPr="00DD5417" w:rsidRDefault="007611BD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1/1/2013</w:t>
            </w:r>
          </w:p>
        </w:tc>
        <w:tc>
          <w:tcPr>
            <w:tcW w:w="4658" w:type="dxa"/>
            <w:vAlign w:val="center"/>
          </w:tcPr>
          <w:p w:rsidR="007611BD" w:rsidRDefault="008C0516" w:rsidP="007611BD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7611BD" w:rsidRPr="00DD5417">
              <w:rPr>
                <w:rFonts w:ascii="Times New Roman" w:hAnsi="Times New Roman"/>
                <w:sz w:val="26"/>
                <w:szCs w:val="28"/>
              </w:rPr>
              <w:t>thành lập hội đồng hòa giải cơ sở</w:t>
            </w:r>
            <w:r w:rsidR="007E1236">
              <w:rPr>
                <w:rFonts w:ascii="Times New Roman" w:hAnsi="Times New Roman"/>
                <w:sz w:val="26"/>
                <w:szCs w:val="28"/>
              </w:rPr>
              <w:t>.</w:t>
            </w:r>
          </w:p>
        </w:tc>
      </w:tr>
      <w:tr w:rsidR="007611BD" w:rsidRPr="00EC67E1" w:rsidTr="00690917">
        <w:trPr>
          <w:trHeight w:val="145"/>
        </w:trPr>
        <w:tc>
          <w:tcPr>
            <w:tcW w:w="627" w:type="dxa"/>
            <w:vAlign w:val="center"/>
          </w:tcPr>
          <w:p w:rsidR="007611BD" w:rsidRDefault="008C0516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598" w:type="dxa"/>
            <w:vAlign w:val="center"/>
          </w:tcPr>
          <w:p w:rsidR="007611BD" w:rsidRPr="00DD5417" w:rsidRDefault="009E5979" w:rsidP="007611BD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13/NQ-SĐ</w:t>
            </w:r>
            <w:r w:rsidR="007611BD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7611BD" w:rsidRDefault="007611BD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22/2/2013</w:t>
            </w:r>
          </w:p>
        </w:tc>
        <w:tc>
          <w:tcPr>
            <w:tcW w:w="4658" w:type="dxa"/>
            <w:vAlign w:val="center"/>
          </w:tcPr>
          <w:p w:rsidR="007611BD" w:rsidRDefault="007611BD" w:rsidP="007611BD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V/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v tái cấu trúc phòng trực thuộc công ty</w:t>
            </w:r>
            <w:r w:rsidR="007E1236">
              <w:rPr>
                <w:rFonts w:ascii="Times New Roman" w:hAnsi="Times New Roman"/>
                <w:sz w:val="26"/>
                <w:szCs w:val="28"/>
              </w:rPr>
              <w:t>.</w:t>
            </w:r>
          </w:p>
        </w:tc>
      </w:tr>
      <w:tr w:rsidR="007611BD" w:rsidRPr="00EC67E1" w:rsidTr="00690917">
        <w:trPr>
          <w:trHeight w:val="145"/>
        </w:trPr>
        <w:tc>
          <w:tcPr>
            <w:tcW w:w="627" w:type="dxa"/>
            <w:vAlign w:val="center"/>
          </w:tcPr>
          <w:p w:rsidR="007611BD" w:rsidRDefault="008C0516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598" w:type="dxa"/>
            <w:vAlign w:val="center"/>
          </w:tcPr>
          <w:p w:rsidR="007611BD" w:rsidRPr="00DD5417" w:rsidRDefault="007611BD" w:rsidP="009E5979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14/NQ-S</w:t>
            </w:r>
            <w:r w:rsidR="009E5979">
              <w:rPr>
                <w:rFonts w:ascii="Times New Roman" w:hAnsi="Times New Roman"/>
                <w:sz w:val="26"/>
                <w:szCs w:val="28"/>
              </w:rPr>
              <w:t>Đ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7611BD" w:rsidRPr="00DD5417" w:rsidRDefault="009E5979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6/2/2013</w:t>
            </w:r>
          </w:p>
        </w:tc>
        <w:tc>
          <w:tcPr>
            <w:tcW w:w="4658" w:type="dxa"/>
            <w:vAlign w:val="center"/>
          </w:tcPr>
          <w:p w:rsidR="007611BD" w:rsidRDefault="009E5979" w:rsidP="008C20BA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V/v 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 xml:space="preserve">Thông qua phương </w:t>
            </w:r>
            <w:proofErr w:type="gramStart"/>
            <w:r w:rsidRPr="00DD5417">
              <w:rPr>
                <w:rFonts w:ascii="Times New Roman" w:hAnsi="Times New Roman"/>
                <w:sz w:val="26"/>
                <w:szCs w:val="28"/>
              </w:rPr>
              <w:t>án</w:t>
            </w:r>
            <w:proofErr w:type="gramEnd"/>
            <w:r w:rsidRPr="00DD5417">
              <w:rPr>
                <w:rFonts w:ascii="Times New Roman" w:hAnsi="Times New Roman"/>
                <w:sz w:val="26"/>
                <w:szCs w:val="28"/>
              </w:rPr>
              <w:t xml:space="preserve"> lựa chọn nhà thầu cung cấp 1 máy nạp tro bay phục vụ sản xuất bê t</w:t>
            </w:r>
            <w:r w:rsidR="008C20BA">
              <w:rPr>
                <w:rFonts w:ascii="Times New Roman" w:hAnsi="Times New Roman"/>
                <w:sz w:val="26"/>
                <w:szCs w:val="28"/>
              </w:rPr>
              <w:t>ô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 xml:space="preserve">ng RCC công trình thủy </w:t>
            </w:r>
            <w:r w:rsidRPr="00DD5417">
              <w:rPr>
                <w:rFonts w:ascii="Times New Roman" w:hAnsi="Times New Roman"/>
                <w:sz w:val="26"/>
                <w:szCs w:val="28"/>
              </w:rPr>
              <w:lastRenderedPageBreak/>
              <w:t>điện Lai châu</w:t>
            </w:r>
            <w:r w:rsidR="007E1236">
              <w:rPr>
                <w:rFonts w:ascii="Times New Roman" w:hAnsi="Times New Roman"/>
                <w:sz w:val="26"/>
                <w:szCs w:val="28"/>
              </w:rPr>
              <w:t>.</w:t>
            </w:r>
          </w:p>
        </w:tc>
      </w:tr>
      <w:tr w:rsidR="009E5979" w:rsidRPr="00EC67E1" w:rsidTr="00690917">
        <w:trPr>
          <w:trHeight w:val="145"/>
        </w:trPr>
        <w:tc>
          <w:tcPr>
            <w:tcW w:w="627" w:type="dxa"/>
            <w:vAlign w:val="center"/>
          </w:tcPr>
          <w:p w:rsidR="009E5979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2598" w:type="dxa"/>
            <w:vAlign w:val="center"/>
          </w:tcPr>
          <w:p w:rsidR="009E5979" w:rsidRPr="00DD5417" w:rsidRDefault="009E5979" w:rsidP="009E5979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15/QĐ-S</w:t>
            </w:r>
            <w:r>
              <w:rPr>
                <w:rFonts w:ascii="Times New Roman" w:hAnsi="Times New Roman"/>
                <w:sz w:val="26"/>
                <w:szCs w:val="28"/>
              </w:rPr>
              <w:t>Đ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9E5979" w:rsidRPr="00DD5417" w:rsidRDefault="009E5979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6/2/2013</w:t>
            </w:r>
          </w:p>
        </w:tc>
        <w:tc>
          <w:tcPr>
            <w:tcW w:w="4658" w:type="dxa"/>
            <w:vAlign w:val="center"/>
          </w:tcPr>
          <w:p w:rsidR="009E5979" w:rsidRDefault="008C0516" w:rsidP="008C0516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="009E597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9E5979" w:rsidRPr="00DD5417">
              <w:rPr>
                <w:rFonts w:ascii="Times New Roman" w:hAnsi="Times New Roman"/>
                <w:sz w:val="26"/>
                <w:szCs w:val="28"/>
              </w:rPr>
              <w:t xml:space="preserve">Thông qua phương </w:t>
            </w:r>
            <w:proofErr w:type="gramStart"/>
            <w:r w:rsidR="009E5979" w:rsidRPr="00DD5417">
              <w:rPr>
                <w:rFonts w:ascii="Times New Roman" w:hAnsi="Times New Roman"/>
                <w:sz w:val="26"/>
                <w:szCs w:val="28"/>
              </w:rPr>
              <w:t>án</w:t>
            </w:r>
            <w:proofErr w:type="gramEnd"/>
            <w:r w:rsidR="009E5979" w:rsidRPr="00DD5417">
              <w:rPr>
                <w:rFonts w:ascii="Times New Roman" w:hAnsi="Times New Roman"/>
                <w:sz w:val="26"/>
                <w:szCs w:val="28"/>
              </w:rPr>
              <w:t xml:space="preserve"> lựa chọn nhà thầu cung cấp 1 máy nạp tro bay phục vụ sản xuất bê t</w:t>
            </w:r>
            <w:r w:rsidR="008C20BA">
              <w:rPr>
                <w:rFonts w:ascii="Times New Roman" w:hAnsi="Times New Roman"/>
                <w:sz w:val="26"/>
                <w:szCs w:val="28"/>
              </w:rPr>
              <w:t>ô</w:t>
            </w:r>
            <w:r w:rsidR="009E5979" w:rsidRPr="00DD5417">
              <w:rPr>
                <w:rFonts w:ascii="Times New Roman" w:hAnsi="Times New Roman"/>
                <w:sz w:val="26"/>
                <w:szCs w:val="28"/>
              </w:rPr>
              <w:t xml:space="preserve">ng RCC công trình thủy điện Lai </w:t>
            </w:r>
            <w:r>
              <w:rPr>
                <w:rFonts w:ascii="Times New Roman" w:hAnsi="Times New Roman"/>
                <w:sz w:val="26"/>
                <w:szCs w:val="28"/>
              </w:rPr>
              <w:t>C</w:t>
            </w:r>
            <w:r w:rsidR="009E5979" w:rsidRPr="00DD5417">
              <w:rPr>
                <w:rFonts w:ascii="Times New Roman" w:hAnsi="Times New Roman"/>
                <w:sz w:val="26"/>
                <w:szCs w:val="28"/>
              </w:rPr>
              <w:t>hâu</w:t>
            </w:r>
            <w:r w:rsidR="007E1236">
              <w:rPr>
                <w:rFonts w:ascii="Times New Roman" w:hAnsi="Times New Roman"/>
                <w:sz w:val="26"/>
                <w:szCs w:val="28"/>
              </w:rPr>
              <w:t>.</w:t>
            </w:r>
          </w:p>
        </w:tc>
      </w:tr>
      <w:tr w:rsidR="009E5979" w:rsidRPr="00EC67E1" w:rsidTr="00690917">
        <w:trPr>
          <w:trHeight w:val="145"/>
        </w:trPr>
        <w:tc>
          <w:tcPr>
            <w:tcW w:w="627" w:type="dxa"/>
            <w:vAlign w:val="center"/>
          </w:tcPr>
          <w:p w:rsidR="009E5979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598" w:type="dxa"/>
            <w:vAlign w:val="center"/>
          </w:tcPr>
          <w:p w:rsidR="009E5979" w:rsidRPr="00DD5417" w:rsidRDefault="009E5979" w:rsidP="009E5979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16/NQ-S</w:t>
            </w:r>
            <w:r>
              <w:rPr>
                <w:rFonts w:ascii="Times New Roman" w:hAnsi="Times New Roman"/>
                <w:sz w:val="26"/>
                <w:szCs w:val="28"/>
              </w:rPr>
              <w:t>Đ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9E5979" w:rsidRPr="00DD5417" w:rsidRDefault="009E5979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5/3/2013</w:t>
            </w:r>
          </w:p>
        </w:tc>
        <w:tc>
          <w:tcPr>
            <w:tcW w:w="4658" w:type="dxa"/>
            <w:vAlign w:val="center"/>
          </w:tcPr>
          <w:p w:rsidR="009E5979" w:rsidRDefault="009E5979" w:rsidP="008C0516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V/v 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giải thể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chi nhánh Sô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 xml:space="preserve">ng </w:t>
            </w:r>
            <w:r w:rsidR="008C0516">
              <w:rPr>
                <w:rFonts w:ascii="Times New Roman" w:hAnsi="Times New Roman"/>
                <w:sz w:val="26"/>
                <w:szCs w:val="28"/>
              </w:rPr>
              <w:t>Đ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à 5</w:t>
            </w:r>
            <w:r>
              <w:rPr>
                <w:rFonts w:ascii="Times New Roman" w:hAnsi="Times New Roman"/>
                <w:sz w:val="26"/>
                <w:szCs w:val="28"/>
              </w:rPr>
              <w:t>.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01</w:t>
            </w:r>
          </w:p>
        </w:tc>
      </w:tr>
      <w:tr w:rsidR="009E5979" w:rsidRPr="00EC67E1" w:rsidTr="00690917">
        <w:trPr>
          <w:trHeight w:val="145"/>
        </w:trPr>
        <w:tc>
          <w:tcPr>
            <w:tcW w:w="627" w:type="dxa"/>
            <w:vAlign w:val="center"/>
          </w:tcPr>
          <w:p w:rsidR="009E5979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598" w:type="dxa"/>
            <w:vAlign w:val="center"/>
          </w:tcPr>
          <w:p w:rsidR="009E5979" w:rsidRPr="00DD5417" w:rsidRDefault="009E5979" w:rsidP="009E5979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17/QĐ-S</w:t>
            </w:r>
            <w:r>
              <w:rPr>
                <w:rFonts w:ascii="Times New Roman" w:hAnsi="Times New Roman"/>
                <w:sz w:val="26"/>
                <w:szCs w:val="28"/>
              </w:rPr>
              <w:t>Đ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9E5979" w:rsidRPr="00DD5417" w:rsidRDefault="009E5979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5/3/2013</w:t>
            </w:r>
          </w:p>
        </w:tc>
        <w:tc>
          <w:tcPr>
            <w:tcW w:w="4658" w:type="dxa"/>
            <w:vAlign w:val="center"/>
          </w:tcPr>
          <w:p w:rsidR="009E5979" w:rsidRDefault="008C0516" w:rsidP="008C0516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="009E597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9E5979" w:rsidRPr="00DD5417">
              <w:rPr>
                <w:rFonts w:ascii="Times New Roman" w:hAnsi="Times New Roman"/>
                <w:sz w:val="26"/>
                <w:szCs w:val="28"/>
              </w:rPr>
              <w:t>giải thể</w:t>
            </w:r>
            <w:r w:rsidR="009E5979">
              <w:rPr>
                <w:rFonts w:ascii="Times New Roman" w:hAnsi="Times New Roman"/>
                <w:sz w:val="26"/>
                <w:szCs w:val="28"/>
              </w:rPr>
              <w:t xml:space="preserve"> chi nhánh Sô</w:t>
            </w:r>
            <w:r w:rsidR="009E5979" w:rsidRPr="00DD5417">
              <w:rPr>
                <w:rFonts w:ascii="Times New Roman" w:hAnsi="Times New Roman"/>
                <w:sz w:val="26"/>
                <w:szCs w:val="28"/>
              </w:rPr>
              <w:t xml:space="preserve">ng </w:t>
            </w:r>
            <w:r>
              <w:rPr>
                <w:rFonts w:ascii="Times New Roman" w:hAnsi="Times New Roman"/>
                <w:sz w:val="26"/>
                <w:szCs w:val="28"/>
              </w:rPr>
              <w:t>Đ</w:t>
            </w:r>
            <w:r w:rsidR="009E5979" w:rsidRPr="00DD5417">
              <w:rPr>
                <w:rFonts w:ascii="Times New Roman" w:hAnsi="Times New Roman"/>
                <w:sz w:val="26"/>
                <w:szCs w:val="28"/>
              </w:rPr>
              <w:t>à 5</w:t>
            </w:r>
            <w:r w:rsidR="009E5979">
              <w:rPr>
                <w:rFonts w:ascii="Times New Roman" w:hAnsi="Times New Roman"/>
                <w:sz w:val="26"/>
                <w:szCs w:val="28"/>
              </w:rPr>
              <w:t>.</w:t>
            </w:r>
            <w:r w:rsidR="009E5979" w:rsidRPr="00DD5417">
              <w:rPr>
                <w:rFonts w:ascii="Times New Roman" w:hAnsi="Times New Roman"/>
                <w:sz w:val="26"/>
                <w:szCs w:val="28"/>
              </w:rPr>
              <w:t>01</w:t>
            </w:r>
          </w:p>
        </w:tc>
      </w:tr>
      <w:tr w:rsidR="009E5979" w:rsidRPr="00EC67E1" w:rsidTr="00690917">
        <w:trPr>
          <w:trHeight w:val="145"/>
        </w:trPr>
        <w:tc>
          <w:tcPr>
            <w:tcW w:w="627" w:type="dxa"/>
            <w:vAlign w:val="center"/>
          </w:tcPr>
          <w:p w:rsidR="009E5979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598" w:type="dxa"/>
            <w:vAlign w:val="center"/>
          </w:tcPr>
          <w:p w:rsidR="009E5979" w:rsidRPr="00DD5417" w:rsidRDefault="009E5979" w:rsidP="009E5979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18/NQ-S</w:t>
            </w:r>
            <w:r>
              <w:rPr>
                <w:rFonts w:ascii="Times New Roman" w:hAnsi="Times New Roman"/>
                <w:sz w:val="26"/>
                <w:szCs w:val="28"/>
              </w:rPr>
              <w:t>Đ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9E5979" w:rsidRPr="00DD5417" w:rsidRDefault="009E5979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1/4/2013</w:t>
            </w:r>
          </w:p>
        </w:tc>
        <w:tc>
          <w:tcPr>
            <w:tcW w:w="4658" w:type="dxa"/>
            <w:vAlign w:val="center"/>
          </w:tcPr>
          <w:p w:rsidR="009E5979" w:rsidRDefault="009E5979" w:rsidP="00D76CF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V/v 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 xml:space="preserve">phê duyệt hồ sơ </w:t>
            </w:r>
            <w:r w:rsidR="00D76CF7">
              <w:rPr>
                <w:rFonts w:ascii="Times New Roman" w:hAnsi="Times New Roman"/>
                <w:sz w:val="26"/>
                <w:szCs w:val="28"/>
              </w:rPr>
              <w:t>YC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 xml:space="preserve"> và kế hoạch thực hiện gói thầu cung cấp xe ô tô ép, chở rác và thiết bị vệ sinh</w:t>
            </w:r>
            <w:r w:rsidR="00926272">
              <w:rPr>
                <w:rFonts w:ascii="Times New Roman" w:hAnsi="Times New Roman"/>
                <w:sz w:val="26"/>
                <w:szCs w:val="28"/>
              </w:rPr>
              <w:t xml:space="preserve"> thủy điện Lai Châu</w:t>
            </w:r>
          </w:p>
        </w:tc>
      </w:tr>
      <w:tr w:rsidR="009E5979" w:rsidRPr="00EC67E1" w:rsidTr="00690917">
        <w:trPr>
          <w:trHeight w:val="145"/>
        </w:trPr>
        <w:tc>
          <w:tcPr>
            <w:tcW w:w="627" w:type="dxa"/>
            <w:vAlign w:val="center"/>
          </w:tcPr>
          <w:p w:rsidR="009E5979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598" w:type="dxa"/>
            <w:vAlign w:val="center"/>
          </w:tcPr>
          <w:p w:rsidR="009E5979" w:rsidRPr="00DD5417" w:rsidRDefault="009E5979" w:rsidP="009E5979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19/QĐ-S</w:t>
            </w:r>
            <w:r>
              <w:rPr>
                <w:rFonts w:ascii="Times New Roman" w:hAnsi="Times New Roman"/>
                <w:sz w:val="26"/>
                <w:szCs w:val="28"/>
              </w:rPr>
              <w:t>Đ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9E5979" w:rsidRPr="00DD5417" w:rsidRDefault="009E5979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1/4/2013</w:t>
            </w:r>
          </w:p>
        </w:tc>
        <w:tc>
          <w:tcPr>
            <w:tcW w:w="4658" w:type="dxa"/>
            <w:vAlign w:val="center"/>
          </w:tcPr>
          <w:p w:rsidR="009E5979" w:rsidRDefault="008C0516" w:rsidP="00D76CF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9E5979" w:rsidRPr="00DD5417">
              <w:rPr>
                <w:rFonts w:ascii="Times New Roman" w:hAnsi="Times New Roman"/>
                <w:sz w:val="26"/>
                <w:szCs w:val="28"/>
              </w:rPr>
              <w:t xml:space="preserve">phê duyệt hồ sơ </w:t>
            </w:r>
            <w:r w:rsidR="00D76CF7">
              <w:rPr>
                <w:rFonts w:ascii="Times New Roman" w:hAnsi="Times New Roman"/>
                <w:sz w:val="26"/>
                <w:szCs w:val="28"/>
              </w:rPr>
              <w:t>YC</w:t>
            </w:r>
            <w:r w:rsidR="009E5979" w:rsidRPr="00DD5417">
              <w:rPr>
                <w:rFonts w:ascii="Times New Roman" w:hAnsi="Times New Roman"/>
                <w:sz w:val="26"/>
                <w:szCs w:val="28"/>
              </w:rPr>
              <w:t xml:space="preserve"> và kế hoạch thực hiện gói thầu cung cấp xe ô tô ép, chở rác và thiết bị vệ sinh</w:t>
            </w:r>
            <w:r w:rsidR="00926272">
              <w:rPr>
                <w:rFonts w:ascii="Times New Roman" w:hAnsi="Times New Roman"/>
                <w:sz w:val="26"/>
                <w:szCs w:val="28"/>
              </w:rPr>
              <w:t xml:space="preserve"> thủy điện Lai Châu </w:t>
            </w:r>
          </w:p>
        </w:tc>
      </w:tr>
      <w:tr w:rsidR="009E5979" w:rsidRPr="00EC67E1" w:rsidTr="00690917">
        <w:trPr>
          <w:trHeight w:val="145"/>
        </w:trPr>
        <w:tc>
          <w:tcPr>
            <w:tcW w:w="627" w:type="dxa"/>
            <w:vAlign w:val="center"/>
          </w:tcPr>
          <w:p w:rsidR="009E5979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598" w:type="dxa"/>
            <w:vAlign w:val="center"/>
          </w:tcPr>
          <w:p w:rsidR="009E5979" w:rsidRPr="00DD5417" w:rsidRDefault="009E5979" w:rsidP="009E5979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20/NQ-S</w:t>
            </w:r>
            <w:r>
              <w:rPr>
                <w:rFonts w:ascii="Times New Roman" w:hAnsi="Times New Roman"/>
                <w:sz w:val="26"/>
                <w:szCs w:val="28"/>
              </w:rPr>
              <w:t>Đ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9E5979" w:rsidRPr="00DD5417" w:rsidRDefault="009E5979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18/1/2013</w:t>
            </w:r>
          </w:p>
        </w:tc>
        <w:tc>
          <w:tcPr>
            <w:tcW w:w="4658" w:type="dxa"/>
            <w:vAlign w:val="center"/>
          </w:tcPr>
          <w:p w:rsidR="009E5979" w:rsidRDefault="009E5979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V/v 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thông qua hồ sơ mời thầu và kế hoạch thực hiện gói thầu TB</w:t>
            </w:r>
            <w:r w:rsidR="00D76CF7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01 cung cấp 1 cần trục bánh lốp sức nâng tối đa 50 tấn</w:t>
            </w:r>
          </w:p>
        </w:tc>
      </w:tr>
      <w:tr w:rsidR="009E5979" w:rsidRPr="00EC67E1" w:rsidTr="00690917">
        <w:trPr>
          <w:trHeight w:val="145"/>
        </w:trPr>
        <w:tc>
          <w:tcPr>
            <w:tcW w:w="627" w:type="dxa"/>
            <w:vAlign w:val="center"/>
          </w:tcPr>
          <w:p w:rsidR="009E5979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598" w:type="dxa"/>
            <w:vAlign w:val="center"/>
          </w:tcPr>
          <w:p w:rsidR="009E5979" w:rsidRPr="00DD5417" w:rsidRDefault="009E5979" w:rsidP="008C0516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2</w:t>
            </w:r>
            <w:r w:rsidR="008C0516">
              <w:rPr>
                <w:rFonts w:ascii="Times New Roman" w:hAnsi="Times New Roman"/>
                <w:sz w:val="26"/>
                <w:szCs w:val="28"/>
              </w:rPr>
              <w:t>1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/</w:t>
            </w: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-S</w:t>
            </w:r>
            <w:r>
              <w:rPr>
                <w:rFonts w:ascii="Times New Roman" w:hAnsi="Times New Roman"/>
                <w:sz w:val="26"/>
                <w:szCs w:val="28"/>
              </w:rPr>
              <w:t>Đ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9E5979" w:rsidRPr="00DD5417" w:rsidRDefault="009E5979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18/1/2013</w:t>
            </w:r>
          </w:p>
        </w:tc>
        <w:tc>
          <w:tcPr>
            <w:tcW w:w="4658" w:type="dxa"/>
            <w:vAlign w:val="center"/>
          </w:tcPr>
          <w:p w:rsidR="009E5979" w:rsidRDefault="008C0516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="009E597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9E5979" w:rsidRPr="00DD5417">
              <w:rPr>
                <w:rFonts w:ascii="Times New Roman" w:hAnsi="Times New Roman"/>
                <w:sz w:val="26"/>
                <w:szCs w:val="28"/>
              </w:rPr>
              <w:t>thông qua hồ sơ mời thầu và kế hoạch thực hiện gói thầu TB01 cung cấp 1 cần trục bánh lốp sức nâng tối đa 50 tấn</w:t>
            </w:r>
          </w:p>
        </w:tc>
      </w:tr>
      <w:tr w:rsidR="009E5979" w:rsidRPr="00EC67E1" w:rsidTr="00690917">
        <w:trPr>
          <w:trHeight w:val="145"/>
        </w:trPr>
        <w:tc>
          <w:tcPr>
            <w:tcW w:w="627" w:type="dxa"/>
            <w:vAlign w:val="center"/>
          </w:tcPr>
          <w:p w:rsidR="009E5979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598" w:type="dxa"/>
            <w:vAlign w:val="center"/>
          </w:tcPr>
          <w:p w:rsidR="009E5979" w:rsidRPr="00DD5417" w:rsidRDefault="009E5979" w:rsidP="009E5979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22/NQ-S</w:t>
            </w:r>
            <w:r>
              <w:rPr>
                <w:rFonts w:ascii="Times New Roman" w:hAnsi="Times New Roman"/>
                <w:sz w:val="26"/>
                <w:szCs w:val="28"/>
              </w:rPr>
              <w:t>Đ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9E5979" w:rsidRPr="00DD5417" w:rsidRDefault="009E5979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26/2/2013</w:t>
            </w:r>
          </w:p>
        </w:tc>
        <w:tc>
          <w:tcPr>
            <w:tcW w:w="4658" w:type="dxa"/>
            <w:vAlign w:val="center"/>
          </w:tcPr>
          <w:p w:rsidR="009E5979" w:rsidRDefault="009E5979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V/v</w:t>
            </w:r>
            <w:r w:rsidR="00C33905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thông qua kết quả đấu thầu gói thầu TB01- cung cấp 1 cần trục bánh lốp sức nâng tối đa 50 tấn</w:t>
            </w:r>
            <w:r w:rsidR="00C33905">
              <w:rPr>
                <w:rFonts w:ascii="Times New Roman" w:hAnsi="Times New Roman"/>
                <w:sz w:val="26"/>
                <w:szCs w:val="28"/>
              </w:rPr>
              <w:t>.</w:t>
            </w:r>
          </w:p>
        </w:tc>
      </w:tr>
      <w:tr w:rsidR="009E5979" w:rsidRPr="00EC67E1" w:rsidTr="00690917">
        <w:trPr>
          <w:trHeight w:val="145"/>
        </w:trPr>
        <w:tc>
          <w:tcPr>
            <w:tcW w:w="627" w:type="dxa"/>
            <w:vAlign w:val="center"/>
          </w:tcPr>
          <w:p w:rsidR="009E5979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598" w:type="dxa"/>
            <w:vAlign w:val="center"/>
          </w:tcPr>
          <w:p w:rsidR="009E5979" w:rsidRPr="00DD5417" w:rsidRDefault="009E5979" w:rsidP="00926272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2</w:t>
            </w:r>
            <w:r w:rsidR="00926272">
              <w:rPr>
                <w:rFonts w:ascii="Times New Roman" w:hAnsi="Times New Roman"/>
                <w:sz w:val="26"/>
                <w:szCs w:val="28"/>
              </w:rPr>
              <w:t>3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/</w:t>
            </w:r>
            <w:r w:rsidR="00DE6E7D">
              <w:rPr>
                <w:rFonts w:ascii="Times New Roman" w:hAnsi="Times New Roman"/>
                <w:sz w:val="26"/>
                <w:szCs w:val="28"/>
              </w:rPr>
              <w:t>QĐ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-S</w:t>
            </w:r>
            <w:r>
              <w:rPr>
                <w:rFonts w:ascii="Times New Roman" w:hAnsi="Times New Roman"/>
                <w:sz w:val="26"/>
                <w:szCs w:val="28"/>
              </w:rPr>
              <w:t>Đ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9E5979" w:rsidRPr="00DD5417" w:rsidRDefault="009E5979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26/2/2013</w:t>
            </w:r>
          </w:p>
        </w:tc>
        <w:tc>
          <w:tcPr>
            <w:tcW w:w="4658" w:type="dxa"/>
            <w:vAlign w:val="center"/>
          </w:tcPr>
          <w:p w:rsidR="009E5979" w:rsidRDefault="008C0516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9E5979" w:rsidRPr="00DD5417">
              <w:rPr>
                <w:rFonts w:ascii="Times New Roman" w:hAnsi="Times New Roman"/>
                <w:sz w:val="26"/>
                <w:szCs w:val="28"/>
              </w:rPr>
              <w:t>thông qua kết quả đấu thầu gói thầu TB01- cung cấp 1 cần trục bánh lốp sức nâng tối đa 50 tấn</w:t>
            </w:r>
          </w:p>
        </w:tc>
      </w:tr>
      <w:tr w:rsidR="00DE6E7D" w:rsidRPr="00EC67E1" w:rsidTr="00690917">
        <w:trPr>
          <w:trHeight w:val="145"/>
        </w:trPr>
        <w:tc>
          <w:tcPr>
            <w:tcW w:w="627" w:type="dxa"/>
            <w:vAlign w:val="center"/>
          </w:tcPr>
          <w:p w:rsidR="00DE6E7D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598" w:type="dxa"/>
            <w:vAlign w:val="center"/>
          </w:tcPr>
          <w:p w:rsidR="00DE6E7D" w:rsidRPr="00DD5417" w:rsidRDefault="00DE6E7D" w:rsidP="00DE6E7D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24/NQ-S</w:t>
            </w:r>
            <w:r>
              <w:rPr>
                <w:rFonts w:ascii="Times New Roman" w:hAnsi="Times New Roman"/>
                <w:sz w:val="26"/>
                <w:szCs w:val="28"/>
              </w:rPr>
              <w:t>Đ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DE6E7D" w:rsidRDefault="00DE6E7D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8/4/2013</w:t>
            </w:r>
          </w:p>
        </w:tc>
        <w:tc>
          <w:tcPr>
            <w:tcW w:w="4658" w:type="dxa"/>
            <w:vAlign w:val="center"/>
          </w:tcPr>
          <w:p w:rsidR="00DE6E7D" w:rsidRDefault="00DE6E7D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V/v 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cử cán bộ đi học tại Singapore</w:t>
            </w:r>
          </w:p>
        </w:tc>
      </w:tr>
      <w:tr w:rsidR="00DE6E7D" w:rsidRPr="00EC67E1" w:rsidTr="00690917">
        <w:trPr>
          <w:trHeight w:val="145"/>
        </w:trPr>
        <w:tc>
          <w:tcPr>
            <w:tcW w:w="627" w:type="dxa"/>
            <w:vAlign w:val="center"/>
          </w:tcPr>
          <w:p w:rsidR="00DE6E7D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598" w:type="dxa"/>
            <w:vAlign w:val="center"/>
          </w:tcPr>
          <w:p w:rsidR="00DE6E7D" w:rsidRPr="00DD5417" w:rsidRDefault="00DE6E7D" w:rsidP="006A0172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25/QĐ-S</w:t>
            </w:r>
            <w:r w:rsidR="006A0172">
              <w:rPr>
                <w:rFonts w:ascii="Times New Roman" w:hAnsi="Times New Roman"/>
                <w:sz w:val="26"/>
                <w:szCs w:val="28"/>
              </w:rPr>
              <w:t>Đ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DE6E7D" w:rsidRPr="00DD5417" w:rsidRDefault="00DE6E7D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31/3/2013</w:t>
            </w:r>
          </w:p>
        </w:tc>
        <w:tc>
          <w:tcPr>
            <w:tcW w:w="4658" w:type="dxa"/>
            <w:vAlign w:val="center"/>
          </w:tcPr>
          <w:p w:rsidR="00DE6E7D" w:rsidRDefault="008C0516" w:rsidP="00C33905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6A0172" w:rsidRPr="00DD5417">
              <w:rPr>
                <w:rFonts w:ascii="Times New Roman" w:hAnsi="Times New Roman"/>
                <w:sz w:val="26"/>
                <w:szCs w:val="28"/>
              </w:rPr>
              <w:t>giải thể phòng T</w:t>
            </w:r>
            <w:r w:rsidR="00C33905">
              <w:rPr>
                <w:rFonts w:ascii="Times New Roman" w:hAnsi="Times New Roman"/>
                <w:sz w:val="26"/>
                <w:szCs w:val="28"/>
              </w:rPr>
              <w:t>ổ chức hành chính</w:t>
            </w:r>
          </w:p>
        </w:tc>
      </w:tr>
      <w:tr w:rsidR="006A0172" w:rsidRPr="00EC67E1" w:rsidTr="00690917">
        <w:trPr>
          <w:trHeight w:val="145"/>
        </w:trPr>
        <w:tc>
          <w:tcPr>
            <w:tcW w:w="627" w:type="dxa"/>
            <w:vAlign w:val="center"/>
          </w:tcPr>
          <w:p w:rsidR="006A0172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598" w:type="dxa"/>
            <w:vAlign w:val="center"/>
          </w:tcPr>
          <w:p w:rsidR="006A0172" w:rsidRPr="00DD5417" w:rsidRDefault="006A0172" w:rsidP="006A0172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26/QĐ-S</w:t>
            </w:r>
            <w:r>
              <w:rPr>
                <w:rFonts w:ascii="Times New Roman" w:hAnsi="Times New Roman"/>
                <w:sz w:val="26"/>
                <w:szCs w:val="28"/>
              </w:rPr>
              <w:t>Đ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6A0172" w:rsidRPr="00DD5417" w:rsidRDefault="006A0172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31/3/2013</w:t>
            </w:r>
          </w:p>
        </w:tc>
        <w:tc>
          <w:tcPr>
            <w:tcW w:w="4658" w:type="dxa"/>
            <w:vAlign w:val="center"/>
          </w:tcPr>
          <w:p w:rsidR="006A0172" w:rsidRDefault="008C0516" w:rsidP="006A0172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="006A0172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6A0172" w:rsidRPr="00DD5417">
              <w:rPr>
                <w:rFonts w:ascii="Times New Roman" w:hAnsi="Times New Roman"/>
                <w:sz w:val="26"/>
                <w:szCs w:val="28"/>
              </w:rPr>
              <w:t xml:space="preserve">giải thể phòng vật tư thiết bị công ty </w:t>
            </w:r>
            <w:r w:rsidR="006A0172">
              <w:rPr>
                <w:rFonts w:ascii="Times New Roman" w:hAnsi="Times New Roman"/>
                <w:sz w:val="26"/>
                <w:szCs w:val="28"/>
              </w:rPr>
              <w:t>CPSĐ5</w:t>
            </w:r>
          </w:p>
        </w:tc>
      </w:tr>
      <w:tr w:rsidR="006A0172" w:rsidRPr="00EC67E1" w:rsidTr="00690917">
        <w:trPr>
          <w:trHeight w:val="145"/>
        </w:trPr>
        <w:tc>
          <w:tcPr>
            <w:tcW w:w="627" w:type="dxa"/>
            <w:vAlign w:val="center"/>
          </w:tcPr>
          <w:p w:rsidR="006A0172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598" w:type="dxa"/>
            <w:vAlign w:val="center"/>
          </w:tcPr>
          <w:p w:rsidR="006A0172" w:rsidRPr="00DD5417" w:rsidRDefault="006A0172" w:rsidP="006A0172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27/QĐ-SĐ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6A0172" w:rsidRPr="00DD5417" w:rsidRDefault="006A0172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31/3/2013</w:t>
            </w:r>
          </w:p>
        </w:tc>
        <w:tc>
          <w:tcPr>
            <w:tcW w:w="4658" w:type="dxa"/>
            <w:vAlign w:val="center"/>
          </w:tcPr>
          <w:p w:rsidR="006A0172" w:rsidRDefault="008C0516" w:rsidP="006A0172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="006A0172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6A0172" w:rsidRPr="00DD5417">
              <w:rPr>
                <w:rFonts w:ascii="Times New Roman" w:hAnsi="Times New Roman"/>
                <w:sz w:val="26"/>
                <w:szCs w:val="28"/>
              </w:rPr>
              <w:t>giải thể phòng Kinh tế kế hoach</w:t>
            </w:r>
          </w:p>
        </w:tc>
      </w:tr>
      <w:tr w:rsidR="006A0172" w:rsidRPr="00EC67E1" w:rsidTr="00690917">
        <w:trPr>
          <w:trHeight w:val="145"/>
        </w:trPr>
        <w:tc>
          <w:tcPr>
            <w:tcW w:w="627" w:type="dxa"/>
            <w:vAlign w:val="center"/>
          </w:tcPr>
          <w:p w:rsidR="006A0172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2598" w:type="dxa"/>
            <w:vAlign w:val="center"/>
          </w:tcPr>
          <w:p w:rsidR="006A0172" w:rsidRPr="00DD5417" w:rsidRDefault="006A0172" w:rsidP="006A0172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28/QĐ-S</w:t>
            </w:r>
            <w:r>
              <w:rPr>
                <w:rFonts w:ascii="Times New Roman" w:hAnsi="Times New Roman"/>
                <w:sz w:val="26"/>
                <w:szCs w:val="28"/>
              </w:rPr>
              <w:t>Đ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6A0172" w:rsidRPr="00DD5417" w:rsidRDefault="006A0172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31/3/2013</w:t>
            </w:r>
          </w:p>
        </w:tc>
        <w:tc>
          <w:tcPr>
            <w:tcW w:w="4658" w:type="dxa"/>
            <w:vAlign w:val="center"/>
          </w:tcPr>
          <w:p w:rsidR="006A0172" w:rsidRDefault="008C0516" w:rsidP="006A0172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="006A0172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6A0172" w:rsidRPr="00DD5417">
              <w:rPr>
                <w:rFonts w:ascii="Times New Roman" w:hAnsi="Times New Roman"/>
                <w:sz w:val="26"/>
                <w:szCs w:val="28"/>
              </w:rPr>
              <w:t>giải thể phòng kĩ thuật chất lượng</w:t>
            </w:r>
          </w:p>
        </w:tc>
      </w:tr>
      <w:tr w:rsidR="006A0172" w:rsidRPr="00EC67E1" w:rsidTr="00690917">
        <w:trPr>
          <w:trHeight w:val="145"/>
        </w:trPr>
        <w:tc>
          <w:tcPr>
            <w:tcW w:w="627" w:type="dxa"/>
            <w:vAlign w:val="center"/>
          </w:tcPr>
          <w:p w:rsidR="006A0172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2598" w:type="dxa"/>
            <w:vAlign w:val="center"/>
          </w:tcPr>
          <w:p w:rsidR="006A0172" w:rsidRPr="00DD5417" w:rsidRDefault="006A0172" w:rsidP="006A0172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29/QĐ-S</w:t>
            </w:r>
            <w:r>
              <w:rPr>
                <w:rFonts w:ascii="Times New Roman" w:hAnsi="Times New Roman"/>
                <w:sz w:val="26"/>
                <w:szCs w:val="28"/>
              </w:rPr>
              <w:t>Đ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6A0172" w:rsidRPr="00DD5417" w:rsidRDefault="006A0172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31/3/2013</w:t>
            </w:r>
          </w:p>
        </w:tc>
        <w:tc>
          <w:tcPr>
            <w:tcW w:w="4658" w:type="dxa"/>
            <w:vAlign w:val="center"/>
          </w:tcPr>
          <w:p w:rsidR="006A0172" w:rsidRDefault="008C0516" w:rsidP="006A0172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="006A0172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6A0172" w:rsidRPr="00DD5417">
              <w:rPr>
                <w:rFonts w:ascii="Times New Roman" w:hAnsi="Times New Roman"/>
                <w:sz w:val="26"/>
                <w:szCs w:val="28"/>
              </w:rPr>
              <w:t xml:space="preserve">giải thể phòng ứng dụng công nghệ </w:t>
            </w:r>
            <w:r w:rsidR="006A0172" w:rsidRPr="00DD5417">
              <w:rPr>
                <w:rFonts w:ascii="Times New Roman" w:hAnsi="Times New Roman"/>
                <w:sz w:val="26"/>
                <w:szCs w:val="28"/>
              </w:rPr>
              <w:lastRenderedPageBreak/>
              <w:t>xây dựng</w:t>
            </w:r>
          </w:p>
        </w:tc>
      </w:tr>
      <w:tr w:rsidR="006A0172" w:rsidRPr="00EC67E1" w:rsidTr="00690917">
        <w:trPr>
          <w:trHeight w:val="145"/>
        </w:trPr>
        <w:tc>
          <w:tcPr>
            <w:tcW w:w="627" w:type="dxa"/>
            <w:vAlign w:val="center"/>
          </w:tcPr>
          <w:p w:rsidR="006A0172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28</w:t>
            </w:r>
          </w:p>
        </w:tc>
        <w:tc>
          <w:tcPr>
            <w:tcW w:w="2598" w:type="dxa"/>
            <w:vAlign w:val="center"/>
          </w:tcPr>
          <w:p w:rsidR="006A0172" w:rsidRPr="00DD5417" w:rsidRDefault="00262FE2" w:rsidP="006A0172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30/QĐ-SĐ</w:t>
            </w:r>
            <w:r w:rsidR="006A0172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6A0172" w:rsidRPr="00DD5417" w:rsidRDefault="006A0172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31/3/2013</w:t>
            </w:r>
          </w:p>
        </w:tc>
        <w:tc>
          <w:tcPr>
            <w:tcW w:w="4658" w:type="dxa"/>
            <w:vAlign w:val="center"/>
          </w:tcPr>
          <w:p w:rsidR="006A0172" w:rsidRDefault="008C0516" w:rsidP="006A0172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="006A0172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6A0172" w:rsidRPr="00DD5417">
              <w:rPr>
                <w:rFonts w:ascii="Times New Roman" w:hAnsi="Times New Roman"/>
                <w:sz w:val="26"/>
                <w:szCs w:val="28"/>
              </w:rPr>
              <w:t>giải thể phòng dự án</w:t>
            </w:r>
          </w:p>
        </w:tc>
      </w:tr>
      <w:tr w:rsidR="006A0172" w:rsidRPr="00EC67E1" w:rsidTr="00690917">
        <w:trPr>
          <w:trHeight w:val="145"/>
        </w:trPr>
        <w:tc>
          <w:tcPr>
            <w:tcW w:w="627" w:type="dxa"/>
            <w:vAlign w:val="center"/>
          </w:tcPr>
          <w:p w:rsidR="006A0172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2598" w:type="dxa"/>
            <w:vAlign w:val="center"/>
          </w:tcPr>
          <w:p w:rsidR="006A0172" w:rsidRPr="00DD5417" w:rsidRDefault="00262FE2" w:rsidP="006A0172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31/QĐ-SĐ</w:t>
            </w:r>
            <w:r w:rsidR="006A0172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6A0172" w:rsidRPr="00DD5417" w:rsidRDefault="006A0172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1/4/2013</w:t>
            </w:r>
          </w:p>
        </w:tc>
        <w:tc>
          <w:tcPr>
            <w:tcW w:w="4658" w:type="dxa"/>
            <w:vAlign w:val="center"/>
          </w:tcPr>
          <w:p w:rsidR="006A0172" w:rsidRDefault="008C0516" w:rsidP="006A0172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="006A0172" w:rsidRPr="00DD5417">
              <w:rPr>
                <w:rFonts w:ascii="Times New Roman" w:hAnsi="Times New Roman"/>
                <w:sz w:val="26"/>
                <w:szCs w:val="28"/>
              </w:rPr>
              <w:t xml:space="preserve"> thành lập phòng đấu thầu</w:t>
            </w:r>
          </w:p>
        </w:tc>
      </w:tr>
      <w:tr w:rsidR="006A0172" w:rsidRPr="00EC67E1" w:rsidTr="00690917">
        <w:trPr>
          <w:trHeight w:val="145"/>
        </w:trPr>
        <w:tc>
          <w:tcPr>
            <w:tcW w:w="627" w:type="dxa"/>
            <w:vAlign w:val="center"/>
          </w:tcPr>
          <w:p w:rsidR="006A0172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598" w:type="dxa"/>
            <w:vAlign w:val="center"/>
          </w:tcPr>
          <w:p w:rsidR="006A0172" w:rsidRPr="00DD5417" w:rsidRDefault="00262FE2" w:rsidP="006A0172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32/QĐ-SĐ</w:t>
            </w:r>
            <w:r w:rsidR="006A0172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6A0172" w:rsidRPr="00DD5417" w:rsidRDefault="006A0172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1/4/2013</w:t>
            </w:r>
          </w:p>
        </w:tc>
        <w:tc>
          <w:tcPr>
            <w:tcW w:w="4658" w:type="dxa"/>
            <w:vAlign w:val="center"/>
          </w:tcPr>
          <w:p w:rsidR="006A0172" w:rsidRPr="00DD5417" w:rsidRDefault="008C0516" w:rsidP="006A0172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="006A0172" w:rsidRPr="00DD5417">
              <w:rPr>
                <w:rFonts w:ascii="Times New Roman" w:hAnsi="Times New Roman"/>
                <w:sz w:val="26"/>
                <w:szCs w:val="28"/>
              </w:rPr>
              <w:t xml:space="preserve"> thành lập phòng tài chính kế toán</w:t>
            </w:r>
          </w:p>
        </w:tc>
      </w:tr>
      <w:tr w:rsidR="006A0172" w:rsidRPr="00EC67E1" w:rsidTr="00690917">
        <w:trPr>
          <w:trHeight w:val="145"/>
        </w:trPr>
        <w:tc>
          <w:tcPr>
            <w:tcW w:w="627" w:type="dxa"/>
            <w:vAlign w:val="center"/>
          </w:tcPr>
          <w:p w:rsidR="006A0172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2598" w:type="dxa"/>
            <w:vAlign w:val="center"/>
          </w:tcPr>
          <w:p w:rsidR="006A0172" w:rsidRPr="00DD5417" w:rsidRDefault="00262FE2" w:rsidP="006A0172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33/QĐ-SĐ</w:t>
            </w:r>
            <w:r w:rsidR="006A0172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6A0172" w:rsidRPr="00DD5417" w:rsidRDefault="006A0172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1/4/2013</w:t>
            </w:r>
          </w:p>
        </w:tc>
        <w:tc>
          <w:tcPr>
            <w:tcW w:w="4658" w:type="dxa"/>
            <w:vAlign w:val="center"/>
          </w:tcPr>
          <w:p w:rsidR="006A0172" w:rsidRPr="00DD5417" w:rsidRDefault="008C0516" w:rsidP="006A0172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="006A0172" w:rsidRPr="00DD5417">
              <w:rPr>
                <w:rFonts w:ascii="Times New Roman" w:hAnsi="Times New Roman"/>
                <w:sz w:val="26"/>
                <w:szCs w:val="28"/>
              </w:rPr>
              <w:t xml:space="preserve"> thành lập phòng Quản trị nhân sự</w:t>
            </w:r>
          </w:p>
        </w:tc>
      </w:tr>
      <w:tr w:rsidR="006A0172" w:rsidRPr="00EC67E1" w:rsidTr="00690917">
        <w:trPr>
          <w:trHeight w:val="145"/>
        </w:trPr>
        <w:tc>
          <w:tcPr>
            <w:tcW w:w="627" w:type="dxa"/>
            <w:vAlign w:val="center"/>
          </w:tcPr>
          <w:p w:rsidR="006A0172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2598" w:type="dxa"/>
            <w:vAlign w:val="center"/>
          </w:tcPr>
          <w:p w:rsidR="006A0172" w:rsidRPr="00DD5417" w:rsidRDefault="00262FE2" w:rsidP="006A0172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34/QĐ-SĐ</w:t>
            </w:r>
            <w:r w:rsidR="006A0172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6A0172" w:rsidRPr="00DD5417" w:rsidRDefault="006A0172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1/4/2013</w:t>
            </w:r>
          </w:p>
        </w:tc>
        <w:tc>
          <w:tcPr>
            <w:tcW w:w="4658" w:type="dxa"/>
            <w:vAlign w:val="center"/>
          </w:tcPr>
          <w:p w:rsidR="006A0172" w:rsidRPr="00DD5417" w:rsidRDefault="008C0516" w:rsidP="006A0172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="006A0172" w:rsidRPr="00DD5417">
              <w:rPr>
                <w:rFonts w:ascii="Times New Roman" w:hAnsi="Times New Roman"/>
                <w:sz w:val="26"/>
                <w:szCs w:val="28"/>
              </w:rPr>
              <w:t xml:space="preserve"> thành lập phòng Quản trị rủi ro</w:t>
            </w:r>
          </w:p>
        </w:tc>
      </w:tr>
      <w:tr w:rsidR="006A0172" w:rsidRPr="00EC67E1" w:rsidTr="00690917">
        <w:trPr>
          <w:trHeight w:val="145"/>
        </w:trPr>
        <w:tc>
          <w:tcPr>
            <w:tcW w:w="627" w:type="dxa"/>
            <w:vAlign w:val="center"/>
          </w:tcPr>
          <w:p w:rsidR="006A0172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2598" w:type="dxa"/>
            <w:vAlign w:val="center"/>
          </w:tcPr>
          <w:p w:rsidR="006A0172" w:rsidRPr="00DD5417" w:rsidRDefault="006A0172" w:rsidP="006A0172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35/Q</w:t>
            </w:r>
            <w:r w:rsidR="00262FE2">
              <w:rPr>
                <w:rFonts w:ascii="Times New Roman" w:hAnsi="Times New Roman"/>
                <w:sz w:val="26"/>
                <w:szCs w:val="28"/>
              </w:rPr>
              <w:t>Đ-SĐ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6A0172" w:rsidRPr="00DD5417" w:rsidRDefault="006A0172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1/4/2013</w:t>
            </w:r>
          </w:p>
        </w:tc>
        <w:tc>
          <w:tcPr>
            <w:tcW w:w="4658" w:type="dxa"/>
            <w:vAlign w:val="center"/>
          </w:tcPr>
          <w:p w:rsidR="006A0172" w:rsidRPr="00DD5417" w:rsidRDefault="008C0516" w:rsidP="006A0172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="006A0172" w:rsidRPr="00DD5417">
              <w:rPr>
                <w:rFonts w:ascii="Times New Roman" w:hAnsi="Times New Roman"/>
                <w:sz w:val="26"/>
                <w:szCs w:val="28"/>
              </w:rPr>
              <w:t xml:space="preserve"> thành lập phòng Kế hoạch chiến lược</w:t>
            </w:r>
          </w:p>
        </w:tc>
      </w:tr>
      <w:tr w:rsidR="006A0172" w:rsidRPr="00EC67E1" w:rsidTr="00690917">
        <w:trPr>
          <w:trHeight w:val="145"/>
        </w:trPr>
        <w:tc>
          <w:tcPr>
            <w:tcW w:w="627" w:type="dxa"/>
            <w:vAlign w:val="center"/>
          </w:tcPr>
          <w:p w:rsidR="006A0172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2598" w:type="dxa"/>
            <w:vAlign w:val="center"/>
          </w:tcPr>
          <w:p w:rsidR="006A0172" w:rsidRPr="00DD5417" w:rsidRDefault="00262FE2" w:rsidP="006A0172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36/QĐ-SĐ</w:t>
            </w:r>
            <w:r w:rsidR="006A0172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6A0172" w:rsidRPr="00DD5417" w:rsidRDefault="006A0172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1/4/2013</w:t>
            </w:r>
          </w:p>
        </w:tc>
        <w:tc>
          <w:tcPr>
            <w:tcW w:w="4658" w:type="dxa"/>
            <w:vAlign w:val="center"/>
          </w:tcPr>
          <w:p w:rsidR="006A0172" w:rsidRPr="00DD5417" w:rsidRDefault="008C0516" w:rsidP="006A0172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="006A0172" w:rsidRPr="00DD5417">
              <w:rPr>
                <w:rFonts w:ascii="Times New Roman" w:hAnsi="Times New Roman"/>
                <w:sz w:val="26"/>
                <w:szCs w:val="28"/>
              </w:rPr>
              <w:t xml:space="preserve"> thành lập phòng Quản lý nội bộ</w:t>
            </w:r>
          </w:p>
        </w:tc>
      </w:tr>
      <w:tr w:rsidR="006A0172" w:rsidRPr="00EC67E1" w:rsidTr="00690917">
        <w:trPr>
          <w:trHeight w:val="145"/>
        </w:trPr>
        <w:tc>
          <w:tcPr>
            <w:tcW w:w="627" w:type="dxa"/>
            <w:vAlign w:val="center"/>
          </w:tcPr>
          <w:p w:rsidR="006A0172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598" w:type="dxa"/>
            <w:vAlign w:val="center"/>
          </w:tcPr>
          <w:p w:rsidR="006A0172" w:rsidRPr="00DD5417" w:rsidRDefault="00262FE2" w:rsidP="006A0172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37/QĐ-SĐ</w:t>
            </w:r>
            <w:r w:rsidR="006A0172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6A0172" w:rsidRPr="00DD5417" w:rsidRDefault="006A0172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1/4/2013</w:t>
            </w:r>
          </w:p>
        </w:tc>
        <w:tc>
          <w:tcPr>
            <w:tcW w:w="4658" w:type="dxa"/>
            <w:vAlign w:val="center"/>
          </w:tcPr>
          <w:p w:rsidR="006A0172" w:rsidRPr="00DD5417" w:rsidRDefault="008C0516" w:rsidP="006A0172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="006A0172" w:rsidRPr="00DD5417">
              <w:rPr>
                <w:rFonts w:ascii="Times New Roman" w:hAnsi="Times New Roman"/>
                <w:sz w:val="26"/>
                <w:szCs w:val="28"/>
              </w:rPr>
              <w:t xml:space="preserve"> thành lập phòng Quản lý kỹ thuật</w:t>
            </w:r>
          </w:p>
        </w:tc>
      </w:tr>
      <w:tr w:rsidR="008A4042" w:rsidRPr="00EC67E1" w:rsidTr="00AC2099">
        <w:trPr>
          <w:trHeight w:val="145"/>
        </w:trPr>
        <w:tc>
          <w:tcPr>
            <w:tcW w:w="627" w:type="dxa"/>
            <w:vAlign w:val="center"/>
          </w:tcPr>
          <w:p w:rsidR="008A4042" w:rsidRDefault="008A4042" w:rsidP="008A4042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587FA5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598" w:type="dxa"/>
            <w:vAlign w:val="center"/>
          </w:tcPr>
          <w:p w:rsidR="008A4042" w:rsidRPr="00DD5417" w:rsidRDefault="008A4042" w:rsidP="008A4042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38/NQ-SĐ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8A4042" w:rsidRPr="00DD5417" w:rsidRDefault="008A4042" w:rsidP="00AC2099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12/4/2013</w:t>
            </w:r>
          </w:p>
        </w:tc>
        <w:tc>
          <w:tcPr>
            <w:tcW w:w="4658" w:type="dxa"/>
            <w:vAlign w:val="center"/>
          </w:tcPr>
          <w:p w:rsidR="008A4042" w:rsidRPr="00DD5417" w:rsidRDefault="008A4042" w:rsidP="00AC2099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V/v mua lại vốn góp và góp vốn tại Công ty TNHH Tùng Lâm</w:t>
            </w:r>
          </w:p>
        </w:tc>
      </w:tr>
      <w:tr w:rsidR="006A0172" w:rsidRPr="00EC67E1" w:rsidTr="00690917">
        <w:trPr>
          <w:trHeight w:val="145"/>
        </w:trPr>
        <w:tc>
          <w:tcPr>
            <w:tcW w:w="627" w:type="dxa"/>
            <w:vAlign w:val="center"/>
          </w:tcPr>
          <w:p w:rsidR="006A0172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2598" w:type="dxa"/>
            <w:vAlign w:val="center"/>
          </w:tcPr>
          <w:p w:rsidR="006A0172" w:rsidRPr="00DD5417" w:rsidRDefault="00262FE2" w:rsidP="008A4042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3</w:t>
            </w:r>
            <w:r w:rsidR="008A4042">
              <w:rPr>
                <w:rFonts w:ascii="Times New Roman" w:hAnsi="Times New Roman"/>
                <w:sz w:val="26"/>
                <w:szCs w:val="28"/>
              </w:rPr>
              <w:t>9</w:t>
            </w:r>
            <w:r>
              <w:rPr>
                <w:rFonts w:ascii="Times New Roman" w:hAnsi="Times New Roman"/>
                <w:sz w:val="26"/>
                <w:szCs w:val="28"/>
              </w:rPr>
              <w:t>/QĐ-SĐ</w:t>
            </w:r>
            <w:r w:rsidR="006A0172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6A0172" w:rsidRPr="00DD5417" w:rsidRDefault="00F05C41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12/4/2013</w:t>
            </w:r>
          </w:p>
        </w:tc>
        <w:tc>
          <w:tcPr>
            <w:tcW w:w="4658" w:type="dxa"/>
            <w:vAlign w:val="center"/>
          </w:tcPr>
          <w:p w:rsidR="006A0172" w:rsidRPr="00DD5417" w:rsidRDefault="008C0516" w:rsidP="006A0172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="006A0172" w:rsidRPr="00DD5417">
              <w:rPr>
                <w:rFonts w:ascii="Times New Roman" w:hAnsi="Times New Roman"/>
                <w:sz w:val="26"/>
                <w:szCs w:val="28"/>
              </w:rPr>
              <w:t xml:space="preserve"> mua lại vốn góp và góp vốn tại Công ty TNHH Tùng Lâm</w:t>
            </w:r>
          </w:p>
        </w:tc>
      </w:tr>
      <w:tr w:rsidR="00F05C41" w:rsidRPr="00EC67E1" w:rsidTr="00690917">
        <w:trPr>
          <w:trHeight w:val="145"/>
        </w:trPr>
        <w:tc>
          <w:tcPr>
            <w:tcW w:w="627" w:type="dxa"/>
            <w:vAlign w:val="center"/>
          </w:tcPr>
          <w:p w:rsidR="00F05C41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2598" w:type="dxa"/>
            <w:vAlign w:val="center"/>
          </w:tcPr>
          <w:p w:rsidR="00F05C41" w:rsidRPr="00DD5417" w:rsidRDefault="00262FE2" w:rsidP="006A0172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40/NQ-SĐ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F05C41" w:rsidRPr="00DD5417" w:rsidRDefault="00F05C41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12/4/2013</w:t>
            </w:r>
          </w:p>
        </w:tc>
        <w:tc>
          <w:tcPr>
            <w:tcW w:w="4658" w:type="dxa"/>
            <w:vAlign w:val="center"/>
          </w:tcPr>
          <w:p w:rsidR="00F05C41" w:rsidRPr="00DD5417" w:rsidRDefault="00F05C41" w:rsidP="006A0172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V/v chi bồi dưỡng 30/4 và 1/5 năm 2013</w:t>
            </w:r>
          </w:p>
        </w:tc>
      </w:tr>
      <w:tr w:rsidR="00F05C41" w:rsidRPr="00EC67E1" w:rsidTr="00690917">
        <w:trPr>
          <w:trHeight w:val="145"/>
        </w:trPr>
        <w:tc>
          <w:tcPr>
            <w:tcW w:w="627" w:type="dxa"/>
            <w:vAlign w:val="center"/>
          </w:tcPr>
          <w:p w:rsidR="00F05C41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2598" w:type="dxa"/>
            <w:vAlign w:val="center"/>
          </w:tcPr>
          <w:p w:rsidR="00F05C41" w:rsidRPr="00DD5417" w:rsidRDefault="00262FE2" w:rsidP="006A0172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41/QĐ-SĐ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F05C41" w:rsidRPr="00DD5417" w:rsidRDefault="00F05C41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12/4/2013</w:t>
            </w:r>
          </w:p>
        </w:tc>
        <w:tc>
          <w:tcPr>
            <w:tcW w:w="4658" w:type="dxa"/>
            <w:vAlign w:val="center"/>
          </w:tcPr>
          <w:p w:rsidR="00F05C41" w:rsidRPr="00DD5417" w:rsidRDefault="008A4042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 xml:space="preserve"> chi bồi dưỡng 30/4 và 1/5 năm 2013</w:t>
            </w:r>
          </w:p>
        </w:tc>
      </w:tr>
      <w:tr w:rsidR="00F05C41" w:rsidRPr="00EC67E1" w:rsidTr="00690917">
        <w:trPr>
          <w:trHeight w:val="145"/>
        </w:trPr>
        <w:tc>
          <w:tcPr>
            <w:tcW w:w="627" w:type="dxa"/>
            <w:vAlign w:val="center"/>
          </w:tcPr>
          <w:p w:rsidR="00F05C41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598" w:type="dxa"/>
            <w:vAlign w:val="center"/>
          </w:tcPr>
          <w:p w:rsidR="00F05C41" w:rsidRPr="00DD5417" w:rsidRDefault="00262FE2" w:rsidP="006A0172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42/NQ-SĐ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F05C41" w:rsidRPr="00DD5417" w:rsidRDefault="00F05C41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10/4/2013</w:t>
            </w:r>
          </w:p>
        </w:tc>
        <w:tc>
          <w:tcPr>
            <w:tcW w:w="4658" w:type="dxa"/>
            <w:vAlign w:val="center"/>
          </w:tcPr>
          <w:p w:rsidR="00F05C41" w:rsidRPr="00DD5417" w:rsidRDefault="00F05C41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V/v cử cán bộ đi học lớp thạc sỹ quản trị kinh doanh</w:t>
            </w:r>
          </w:p>
        </w:tc>
      </w:tr>
      <w:tr w:rsidR="00F05C41" w:rsidRPr="00EC67E1" w:rsidTr="00690917">
        <w:trPr>
          <w:trHeight w:val="145"/>
        </w:trPr>
        <w:tc>
          <w:tcPr>
            <w:tcW w:w="627" w:type="dxa"/>
            <w:vAlign w:val="center"/>
          </w:tcPr>
          <w:p w:rsidR="00F05C41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2598" w:type="dxa"/>
            <w:vAlign w:val="center"/>
          </w:tcPr>
          <w:p w:rsidR="00F05C41" w:rsidRPr="00DD5417" w:rsidRDefault="00262FE2" w:rsidP="006A0172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43/QĐ-SĐ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F05C41" w:rsidRPr="00DD5417" w:rsidRDefault="00F05C41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20/4/2013</w:t>
            </w:r>
          </w:p>
        </w:tc>
        <w:tc>
          <w:tcPr>
            <w:tcW w:w="4658" w:type="dxa"/>
            <w:vAlign w:val="center"/>
          </w:tcPr>
          <w:p w:rsidR="00F05C41" w:rsidRPr="00DD5417" w:rsidRDefault="008A4042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 xml:space="preserve"> Cử cán bộ đi học: 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bà Nguyễn Thị 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>Nghĩa phòng QTNS</w:t>
            </w:r>
          </w:p>
        </w:tc>
      </w:tr>
      <w:tr w:rsidR="00F05C41" w:rsidRPr="00EC67E1" w:rsidTr="00690917">
        <w:trPr>
          <w:trHeight w:val="145"/>
        </w:trPr>
        <w:tc>
          <w:tcPr>
            <w:tcW w:w="627" w:type="dxa"/>
            <w:vAlign w:val="center"/>
          </w:tcPr>
          <w:p w:rsidR="00F05C41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2598" w:type="dxa"/>
            <w:vAlign w:val="center"/>
          </w:tcPr>
          <w:p w:rsidR="00F05C41" w:rsidRPr="00DD5417" w:rsidRDefault="00262FE2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44/QĐ-SĐ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 xml:space="preserve">5/HĐQT </w:t>
            </w:r>
          </w:p>
        </w:tc>
        <w:tc>
          <w:tcPr>
            <w:tcW w:w="1612" w:type="dxa"/>
            <w:vAlign w:val="center"/>
          </w:tcPr>
          <w:p w:rsidR="00F05C41" w:rsidRPr="00DD5417" w:rsidRDefault="00F05C41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20/4/2013</w:t>
            </w:r>
          </w:p>
        </w:tc>
        <w:tc>
          <w:tcPr>
            <w:tcW w:w="4658" w:type="dxa"/>
            <w:vAlign w:val="center"/>
          </w:tcPr>
          <w:p w:rsidR="00F05C41" w:rsidRPr="00DD5417" w:rsidRDefault="008A4042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 xml:space="preserve"> Cử cán bộ đi học: Ô</w:t>
            </w:r>
            <w:r w:rsidR="00AC2099">
              <w:rPr>
                <w:rFonts w:ascii="Times New Roman" w:hAnsi="Times New Roman"/>
                <w:sz w:val="26"/>
                <w:szCs w:val="28"/>
              </w:rPr>
              <w:t>ng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 xml:space="preserve"> Nguyễn Ngọc Đông phòng QTNS</w:t>
            </w:r>
          </w:p>
        </w:tc>
      </w:tr>
      <w:tr w:rsidR="00F05C41" w:rsidRPr="00EC67E1" w:rsidTr="00690917">
        <w:trPr>
          <w:trHeight w:val="145"/>
        </w:trPr>
        <w:tc>
          <w:tcPr>
            <w:tcW w:w="627" w:type="dxa"/>
            <w:vAlign w:val="center"/>
          </w:tcPr>
          <w:p w:rsidR="00F05C41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2598" w:type="dxa"/>
            <w:vAlign w:val="center"/>
          </w:tcPr>
          <w:p w:rsidR="00F05C41" w:rsidRPr="00DD5417" w:rsidRDefault="00262FE2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45/QĐ-SĐ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F05C41" w:rsidRPr="00DD5417" w:rsidRDefault="00F05C41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20/4/201</w:t>
            </w:r>
            <w:r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4658" w:type="dxa"/>
            <w:vAlign w:val="center"/>
          </w:tcPr>
          <w:p w:rsidR="00F05C41" w:rsidRPr="00DD5417" w:rsidRDefault="008A4042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 xml:space="preserve"> Cử cán bộ đi họ</w:t>
            </w:r>
            <w:r w:rsidR="00AC2099">
              <w:rPr>
                <w:rFonts w:ascii="Times New Roman" w:hAnsi="Times New Roman"/>
                <w:sz w:val="26"/>
                <w:szCs w:val="28"/>
              </w:rPr>
              <w:t>c: Ông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 xml:space="preserve"> Tạ Xuân Cường xí nghiệp 5</w:t>
            </w:r>
            <w:r w:rsidR="00F05C41">
              <w:rPr>
                <w:rFonts w:ascii="Times New Roman" w:hAnsi="Times New Roman"/>
                <w:sz w:val="26"/>
                <w:szCs w:val="28"/>
              </w:rPr>
              <w:t>.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>06</w:t>
            </w:r>
          </w:p>
        </w:tc>
      </w:tr>
      <w:tr w:rsidR="00F05C41" w:rsidRPr="00EC67E1" w:rsidTr="00690917">
        <w:trPr>
          <w:trHeight w:val="145"/>
        </w:trPr>
        <w:tc>
          <w:tcPr>
            <w:tcW w:w="627" w:type="dxa"/>
            <w:vAlign w:val="center"/>
          </w:tcPr>
          <w:p w:rsidR="00F05C41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2598" w:type="dxa"/>
            <w:vAlign w:val="center"/>
          </w:tcPr>
          <w:p w:rsidR="00F05C41" w:rsidRPr="00DD5417" w:rsidRDefault="00262FE2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46/QĐ-SĐ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F05C41" w:rsidRPr="00DD5417" w:rsidRDefault="00F05C41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20/4/2013</w:t>
            </w:r>
          </w:p>
        </w:tc>
        <w:tc>
          <w:tcPr>
            <w:tcW w:w="4658" w:type="dxa"/>
            <w:vAlign w:val="center"/>
          </w:tcPr>
          <w:p w:rsidR="00F05C41" w:rsidRPr="00DD5417" w:rsidRDefault="008A4042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 xml:space="preserve"> Cử cán bộ đi họ</w:t>
            </w:r>
            <w:r w:rsidR="00AC2099">
              <w:rPr>
                <w:rFonts w:ascii="Times New Roman" w:hAnsi="Times New Roman"/>
                <w:sz w:val="26"/>
                <w:szCs w:val="28"/>
              </w:rPr>
              <w:t>c: Ông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 xml:space="preserve"> Tạ Hữu Thắng</w:t>
            </w:r>
          </w:p>
        </w:tc>
      </w:tr>
      <w:tr w:rsidR="00F05C41" w:rsidRPr="00EC67E1" w:rsidTr="00690917">
        <w:trPr>
          <w:trHeight w:val="145"/>
        </w:trPr>
        <w:tc>
          <w:tcPr>
            <w:tcW w:w="627" w:type="dxa"/>
            <w:vAlign w:val="center"/>
          </w:tcPr>
          <w:p w:rsidR="00F05C41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2598" w:type="dxa"/>
            <w:vAlign w:val="center"/>
          </w:tcPr>
          <w:p w:rsidR="00F05C41" w:rsidRPr="00DD5417" w:rsidRDefault="00262FE2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47/QĐ-SĐ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F05C41" w:rsidRPr="00DD5417" w:rsidRDefault="00F05C41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20/4/2013</w:t>
            </w:r>
          </w:p>
        </w:tc>
        <w:tc>
          <w:tcPr>
            <w:tcW w:w="4658" w:type="dxa"/>
            <w:vAlign w:val="center"/>
          </w:tcPr>
          <w:p w:rsidR="00F05C41" w:rsidRPr="00DD5417" w:rsidRDefault="008A4042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 xml:space="preserve"> Cử cán bộ đi học: </w:t>
            </w:r>
            <w:r w:rsidR="00AC2099">
              <w:rPr>
                <w:rFonts w:ascii="Times New Roman" w:hAnsi="Times New Roman"/>
                <w:sz w:val="26"/>
                <w:szCs w:val="28"/>
              </w:rPr>
              <w:t>Ông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 xml:space="preserve"> Đặng Tiến Dũng</w:t>
            </w:r>
          </w:p>
        </w:tc>
      </w:tr>
      <w:tr w:rsidR="00F05C41" w:rsidRPr="00EC67E1" w:rsidTr="00690917">
        <w:trPr>
          <w:trHeight w:val="145"/>
        </w:trPr>
        <w:tc>
          <w:tcPr>
            <w:tcW w:w="627" w:type="dxa"/>
            <w:vAlign w:val="center"/>
          </w:tcPr>
          <w:p w:rsidR="00F05C41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2598" w:type="dxa"/>
            <w:vAlign w:val="center"/>
          </w:tcPr>
          <w:p w:rsidR="00F05C41" w:rsidRPr="00DD5417" w:rsidRDefault="00262FE2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48/QĐ-SĐ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F05C41" w:rsidRPr="00DD5417" w:rsidRDefault="00F05C41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20/4/2013</w:t>
            </w:r>
          </w:p>
        </w:tc>
        <w:tc>
          <w:tcPr>
            <w:tcW w:w="4658" w:type="dxa"/>
            <w:vAlign w:val="center"/>
          </w:tcPr>
          <w:p w:rsidR="00F05C41" w:rsidRPr="00DD5417" w:rsidRDefault="008A4042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 xml:space="preserve"> Cử cán bộ đi họ</w:t>
            </w:r>
            <w:r w:rsidR="00AC2099">
              <w:rPr>
                <w:rFonts w:ascii="Times New Roman" w:hAnsi="Times New Roman"/>
                <w:sz w:val="26"/>
                <w:szCs w:val="28"/>
              </w:rPr>
              <w:t>c: Ông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 xml:space="preserve"> Đào Đức Hạnh</w:t>
            </w:r>
          </w:p>
        </w:tc>
      </w:tr>
      <w:tr w:rsidR="00F05C41" w:rsidRPr="00EC67E1" w:rsidTr="00690917">
        <w:trPr>
          <w:trHeight w:val="145"/>
        </w:trPr>
        <w:tc>
          <w:tcPr>
            <w:tcW w:w="627" w:type="dxa"/>
            <w:vAlign w:val="center"/>
          </w:tcPr>
          <w:p w:rsidR="00F05C41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2598" w:type="dxa"/>
            <w:vAlign w:val="center"/>
          </w:tcPr>
          <w:p w:rsidR="00F05C41" w:rsidRPr="00DD5417" w:rsidRDefault="00F05C41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49</w:t>
            </w:r>
            <w:r w:rsidR="00262FE2">
              <w:rPr>
                <w:rFonts w:ascii="Times New Roman" w:hAnsi="Times New Roman"/>
                <w:sz w:val="26"/>
                <w:szCs w:val="28"/>
              </w:rPr>
              <w:t>/NQ-SĐ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F05C41" w:rsidRPr="00DD5417" w:rsidRDefault="00F05C41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2</w:t>
            </w:r>
            <w:r>
              <w:rPr>
                <w:rFonts w:ascii="Times New Roman" w:hAnsi="Times New Roman"/>
                <w:sz w:val="26"/>
                <w:szCs w:val="28"/>
              </w:rPr>
              <w:t>3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/4/2013</w:t>
            </w:r>
          </w:p>
        </w:tc>
        <w:tc>
          <w:tcPr>
            <w:tcW w:w="4658" w:type="dxa"/>
            <w:vAlign w:val="center"/>
          </w:tcPr>
          <w:p w:rsidR="00F05C41" w:rsidRPr="00DD5417" w:rsidRDefault="00F05C41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Nghị quyết của HĐQT Công ty CP Sông Đà 5 về công tác cán bộ</w:t>
            </w:r>
          </w:p>
        </w:tc>
      </w:tr>
      <w:tr w:rsidR="00F05C41" w:rsidRPr="00EC67E1" w:rsidTr="00690917">
        <w:trPr>
          <w:trHeight w:val="145"/>
        </w:trPr>
        <w:tc>
          <w:tcPr>
            <w:tcW w:w="627" w:type="dxa"/>
            <w:vAlign w:val="center"/>
          </w:tcPr>
          <w:p w:rsidR="00F05C41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48</w:t>
            </w:r>
          </w:p>
        </w:tc>
        <w:tc>
          <w:tcPr>
            <w:tcW w:w="2598" w:type="dxa"/>
            <w:vAlign w:val="center"/>
          </w:tcPr>
          <w:p w:rsidR="00F05C41" w:rsidRPr="00DD5417" w:rsidRDefault="00262FE2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50/QĐ-SĐ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F05C41" w:rsidRPr="00DD5417" w:rsidRDefault="00F05C41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2</w:t>
            </w:r>
            <w:r>
              <w:rPr>
                <w:rFonts w:ascii="Times New Roman" w:hAnsi="Times New Roman"/>
                <w:sz w:val="26"/>
                <w:szCs w:val="28"/>
              </w:rPr>
              <w:t>3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/4/2013</w:t>
            </w:r>
          </w:p>
        </w:tc>
        <w:tc>
          <w:tcPr>
            <w:tcW w:w="4658" w:type="dxa"/>
            <w:vAlign w:val="center"/>
          </w:tcPr>
          <w:p w:rsidR="00F05C41" w:rsidRPr="00DD5417" w:rsidRDefault="008A4042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>của HĐQT Công ty CP Sông Đà 5 về công tác cán bộ</w:t>
            </w:r>
          </w:p>
        </w:tc>
      </w:tr>
      <w:tr w:rsidR="00F05C41" w:rsidRPr="00EC67E1" w:rsidTr="00690917">
        <w:trPr>
          <w:trHeight w:val="145"/>
        </w:trPr>
        <w:tc>
          <w:tcPr>
            <w:tcW w:w="627" w:type="dxa"/>
            <w:vAlign w:val="center"/>
          </w:tcPr>
          <w:p w:rsidR="00F05C41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2598" w:type="dxa"/>
            <w:vAlign w:val="center"/>
          </w:tcPr>
          <w:p w:rsidR="00F05C41" w:rsidRPr="00DD5417" w:rsidRDefault="00262FE2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52/NQ-SĐ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F05C41" w:rsidRPr="00DD5417" w:rsidRDefault="00F05C41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25/4/2013</w:t>
            </w:r>
          </w:p>
        </w:tc>
        <w:tc>
          <w:tcPr>
            <w:tcW w:w="4658" w:type="dxa"/>
            <w:vAlign w:val="center"/>
          </w:tcPr>
          <w:p w:rsidR="00F05C41" w:rsidRPr="00DD5417" w:rsidRDefault="00F05C41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V/v cử bổ sung cán bộ đi học lớp thạc sỹ quản trị</w:t>
            </w:r>
            <w:r w:rsidR="00AC2099">
              <w:rPr>
                <w:rFonts w:ascii="Times New Roman" w:hAnsi="Times New Roman"/>
                <w:sz w:val="26"/>
                <w:szCs w:val="28"/>
              </w:rPr>
              <w:t xml:space="preserve"> kinh doanh cho Ô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ng Nguyễn Văn Đức</w:t>
            </w:r>
          </w:p>
        </w:tc>
      </w:tr>
      <w:tr w:rsidR="00F05C41" w:rsidRPr="00EC67E1" w:rsidTr="00690917">
        <w:trPr>
          <w:trHeight w:val="145"/>
        </w:trPr>
        <w:tc>
          <w:tcPr>
            <w:tcW w:w="627" w:type="dxa"/>
            <w:vAlign w:val="center"/>
          </w:tcPr>
          <w:p w:rsidR="00F05C41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598" w:type="dxa"/>
            <w:vAlign w:val="center"/>
          </w:tcPr>
          <w:p w:rsidR="00F05C41" w:rsidRPr="00DD5417" w:rsidRDefault="00262FE2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53/QĐ-SĐ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F05C41" w:rsidRPr="00DD5417" w:rsidRDefault="00F05C41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25/4/2013</w:t>
            </w:r>
          </w:p>
        </w:tc>
        <w:tc>
          <w:tcPr>
            <w:tcW w:w="4658" w:type="dxa"/>
            <w:vAlign w:val="center"/>
          </w:tcPr>
          <w:p w:rsidR="00F05C41" w:rsidRPr="00DD5417" w:rsidRDefault="008A4042" w:rsidP="00804A2C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 xml:space="preserve">cử bổ sung cán bộ đi học lớp thạc sỹ quản trị kinh doanh cho </w:t>
            </w:r>
            <w:r w:rsidR="00804A2C">
              <w:rPr>
                <w:rFonts w:ascii="Times New Roman" w:hAnsi="Times New Roman"/>
                <w:sz w:val="26"/>
                <w:szCs w:val="28"/>
              </w:rPr>
              <w:t>Ô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>ng Nguyễn Văn Đức</w:t>
            </w:r>
          </w:p>
        </w:tc>
      </w:tr>
      <w:tr w:rsidR="00F05C41" w:rsidRPr="00EC67E1" w:rsidTr="00690917">
        <w:trPr>
          <w:trHeight w:val="145"/>
        </w:trPr>
        <w:tc>
          <w:tcPr>
            <w:tcW w:w="627" w:type="dxa"/>
            <w:vAlign w:val="center"/>
          </w:tcPr>
          <w:p w:rsidR="00F05C41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2598" w:type="dxa"/>
            <w:vAlign w:val="center"/>
          </w:tcPr>
          <w:p w:rsidR="00F05C41" w:rsidRPr="00DD5417" w:rsidRDefault="00262FE2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55/QĐ-SĐ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F05C41" w:rsidRPr="00DD5417" w:rsidRDefault="00F05C41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7/5/2013</w:t>
            </w:r>
          </w:p>
        </w:tc>
        <w:tc>
          <w:tcPr>
            <w:tcW w:w="4658" w:type="dxa"/>
            <w:vAlign w:val="center"/>
          </w:tcPr>
          <w:p w:rsidR="00F05C41" w:rsidRPr="00DD5417" w:rsidRDefault="008A4042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 xml:space="preserve"> ban hành quy chế dân chủ và cơ sở</w:t>
            </w:r>
          </w:p>
        </w:tc>
      </w:tr>
      <w:tr w:rsidR="00F05C41" w:rsidRPr="00EC67E1" w:rsidTr="00690917">
        <w:trPr>
          <w:trHeight w:val="145"/>
        </w:trPr>
        <w:tc>
          <w:tcPr>
            <w:tcW w:w="627" w:type="dxa"/>
            <w:vAlign w:val="center"/>
          </w:tcPr>
          <w:p w:rsidR="00F05C41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2598" w:type="dxa"/>
            <w:vAlign w:val="center"/>
          </w:tcPr>
          <w:p w:rsidR="00F05C41" w:rsidRPr="00DD5417" w:rsidRDefault="00262FE2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56/QĐ-SĐ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F05C41" w:rsidRPr="00DD5417" w:rsidRDefault="00F05C41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7/5/2013</w:t>
            </w:r>
          </w:p>
        </w:tc>
        <w:tc>
          <w:tcPr>
            <w:tcW w:w="4658" w:type="dxa"/>
            <w:vAlign w:val="center"/>
          </w:tcPr>
          <w:p w:rsidR="00F05C41" w:rsidRPr="00DD5417" w:rsidRDefault="008A4042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 xml:space="preserve"> Ban hành quy chế thanh tra của Công ty và các đơn vị trự</w:t>
            </w:r>
            <w:r w:rsidR="00F05C41">
              <w:rPr>
                <w:rFonts w:ascii="Times New Roman" w:hAnsi="Times New Roman"/>
                <w:sz w:val="26"/>
                <w:szCs w:val="28"/>
              </w:rPr>
              <w:t>c thuộc</w:t>
            </w:r>
          </w:p>
        </w:tc>
      </w:tr>
      <w:tr w:rsidR="00F05C41" w:rsidRPr="00EC67E1" w:rsidTr="00690917">
        <w:trPr>
          <w:trHeight w:val="145"/>
        </w:trPr>
        <w:tc>
          <w:tcPr>
            <w:tcW w:w="627" w:type="dxa"/>
            <w:vAlign w:val="center"/>
          </w:tcPr>
          <w:p w:rsidR="00F05C41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2598" w:type="dxa"/>
            <w:vAlign w:val="center"/>
          </w:tcPr>
          <w:p w:rsidR="00F05C41" w:rsidRPr="00DD5417" w:rsidRDefault="00262FE2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57/QĐ-SĐ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F05C41" w:rsidRPr="00DD5417" w:rsidRDefault="00F05C41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7/5/2013</w:t>
            </w:r>
          </w:p>
        </w:tc>
        <w:tc>
          <w:tcPr>
            <w:tcW w:w="4658" w:type="dxa"/>
            <w:vAlign w:val="center"/>
          </w:tcPr>
          <w:p w:rsidR="00F05C41" w:rsidRPr="00DD5417" w:rsidRDefault="008A4042" w:rsidP="0055315D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 xml:space="preserve"> Ban hành </w:t>
            </w:r>
            <w:r w:rsidR="0055315D">
              <w:rPr>
                <w:rFonts w:ascii="Times New Roman" w:hAnsi="Times New Roman"/>
                <w:sz w:val="26"/>
                <w:szCs w:val="28"/>
              </w:rPr>
              <w:t>N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>ội quy tổ chức tiếp công dân của Tổng Giám đốc và thủ trưởng đơn vị trực thuộc</w:t>
            </w:r>
          </w:p>
        </w:tc>
      </w:tr>
      <w:tr w:rsidR="00F05C41" w:rsidRPr="00EC67E1" w:rsidTr="00690917">
        <w:trPr>
          <w:trHeight w:val="145"/>
        </w:trPr>
        <w:tc>
          <w:tcPr>
            <w:tcW w:w="627" w:type="dxa"/>
            <w:vAlign w:val="center"/>
          </w:tcPr>
          <w:p w:rsidR="00F05C41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2598" w:type="dxa"/>
            <w:vAlign w:val="center"/>
          </w:tcPr>
          <w:p w:rsidR="00F05C41" w:rsidRPr="00DD5417" w:rsidRDefault="00262FE2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58/QĐ-SĐ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F05C41" w:rsidRPr="00DD5417" w:rsidRDefault="00F05C41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7/5/2013</w:t>
            </w:r>
          </w:p>
        </w:tc>
        <w:tc>
          <w:tcPr>
            <w:tcW w:w="4658" w:type="dxa"/>
            <w:vAlign w:val="center"/>
          </w:tcPr>
          <w:p w:rsidR="00F05C41" w:rsidRPr="00DD5417" w:rsidRDefault="008A4042" w:rsidP="0055315D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 xml:space="preserve"> Ban hành </w:t>
            </w:r>
            <w:r w:rsidR="0055315D">
              <w:rPr>
                <w:rFonts w:ascii="Times New Roman" w:hAnsi="Times New Roman"/>
                <w:sz w:val="26"/>
                <w:szCs w:val="28"/>
              </w:rPr>
              <w:t>N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>ội quy tổ chức tiếp công dân của Tổng Giám đốc và thủ trưởng đơn vị trực thuộc</w:t>
            </w:r>
          </w:p>
        </w:tc>
      </w:tr>
      <w:tr w:rsidR="00F05C41" w:rsidRPr="00EC67E1" w:rsidTr="00690917">
        <w:trPr>
          <w:trHeight w:val="145"/>
        </w:trPr>
        <w:tc>
          <w:tcPr>
            <w:tcW w:w="627" w:type="dxa"/>
            <w:vAlign w:val="center"/>
          </w:tcPr>
          <w:p w:rsidR="00F05C41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2598" w:type="dxa"/>
            <w:vAlign w:val="center"/>
          </w:tcPr>
          <w:p w:rsidR="00F05C41" w:rsidRPr="00DD5417" w:rsidRDefault="00262FE2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59/NQ-SĐ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F05C41" w:rsidRPr="00DD5417" w:rsidRDefault="00F05C41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9/5/2013</w:t>
            </w:r>
          </w:p>
        </w:tc>
        <w:tc>
          <w:tcPr>
            <w:tcW w:w="4658" w:type="dxa"/>
            <w:vAlign w:val="center"/>
          </w:tcPr>
          <w:p w:rsidR="00F05C41" w:rsidRPr="00DD5417" w:rsidRDefault="00F05C41" w:rsidP="008A4042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Nghị quyết của HĐQT Công ty CP Sông Đà 5 về</w:t>
            </w:r>
            <w:r w:rsidR="008A4042">
              <w:rPr>
                <w:rFonts w:ascii="Times New Roman" w:hAnsi="Times New Roman"/>
                <w:sz w:val="26"/>
                <w:szCs w:val="28"/>
              </w:rPr>
              <w:t xml:space="preserve"> việc phê duyệt kế hoạch đấu thầu gói thầu cung cấp xi măng phục vụ thi công b</w:t>
            </w:r>
            <w:r>
              <w:rPr>
                <w:rFonts w:ascii="Times New Roman" w:hAnsi="Times New Roman"/>
                <w:sz w:val="26"/>
                <w:szCs w:val="28"/>
              </w:rPr>
              <w:t>ê tông CVC- chương trình thủy điện Lai Châu</w:t>
            </w:r>
          </w:p>
        </w:tc>
      </w:tr>
      <w:tr w:rsidR="00F05C41" w:rsidRPr="00EC67E1" w:rsidTr="00690917">
        <w:trPr>
          <w:trHeight w:val="145"/>
        </w:trPr>
        <w:tc>
          <w:tcPr>
            <w:tcW w:w="627" w:type="dxa"/>
            <w:vAlign w:val="center"/>
          </w:tcPr>
          <w:p w:rsidR="00F05C41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2598" w:type="dxa"/>
            <w:vAlign w:val="center"/>
          </w:tcPr>
          <w:p w:rsidR="00F05C41" w:rsidRPr="00DD5417" w:rsidRDefault="00262FE2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60/QĐ-SĐ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F05C41" w:rsidRDefault="00F05C41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9/5/2013</w:t>
            </w:r>
          </w:p>
        </w:tc>
        <w:tc>
          <w:tcPr>
            <w:tcW w:w="4658" w:type="dxa"/>
            <w:vAlign w:val="center"/>
          </w:tcPr>
          <w:p w:rsidR="00F05C41" w:rsidRPr="00DD5417" w:rsidRDefault="00F05C41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Quyết định của HĐQT Công ty CP Sông Đà 5 về cung cấp xi măng CVC công trình thủy điện Lai Châu</w:t>
            </w:r>
          </w:p>
        </w:tc>
      </w:tr>
      <w:tr w:rsidR="00F05C41" w:rsidRPr="00EC67E1" w:rsidTr="00690917">
        <w:trPr>
          <w:trHeight w:val="145"/>
        </w:trPr>
        <w:tc>
          <w:tcPr>
            <w:tcW w:w="627" w:type="dxa"/>
            <w:vAlign w:val="center"/>
          </w:tcPr>
          <w:p w:rsidR="00F05C41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2598" w:type="dxa"/>
            <w:vAlign w:val="center"/>
          </w:tcPr>
          <w:p w:rsidR="00F05C41" w:rsidRPr="00DD5417" w:rsidRDefault="00262FE2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61/NQ-SĐ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F05C41" w:rsidRPr="00DD5417" w:rsidRDefault="00F05C41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9/5/2013</w:t>
            </w:r>
          </w:p>
        </w:tc>
        <w:tc>
          <w:tcPr>
            <w:tcW w:w="4658" w:type="dxa"/>
            <w:vAlign w:val="center"/>
          </w:tcPr>
          <w:p w:rsidR="00F05C41" w:rsidRPr="00DD5417" w:rsidRDefault="00F05C41" w:rsidP="0055315D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V/v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 xml:space="preserve"> thành lập tổ Hồ sơ mời thầu và kết quả thầu gói bê t</w:t>
            </w:r>
            <w:r w:rsidR="0055315D">
              <w:rPr>
                <w:rFonts w:ascii="Times New Roman" w:hAnsi="Times New Roman"/>
                <w:sz w:val="26"/>
                <w:szCs w:val="28"/>
              </w:rPr>
              <w:t>ô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ng CVC</w:t>
            </w:r>
          </w:p>
        </w:tc>
      </w:tr>
      <w:tr w:rsidR="00F05C41" w:rsidRPr="00EC67E1" w:rsidTr="00690917">
        <w:trPr>
          <w:trHeight w:val="145"/>
        </w:trPr>
        <w:tc>
          <w:tcPr>
            <w:tcW w:w="627" w:type="dxa"/>
            <w:vAlign w:val="center"/>
          </w:tcPr>
          <w:p w:rsidR="00F05C41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2598" w:type="dxa"/>
            <w:vAlign w:val="center"/>
          </w:tcPr>
          <w:p w:rsidR="00F05C41" w:rsidRPr="00DD5417" w:rsidRDefault="00262FE2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62/QĐ-SĐ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F05C41" w:rsidRPr="00DD5417" w:rsidRDefault="00F05C41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9/5/2013</w:t>
            </w:r>
          </w:p>
        </w:tc>
        <w:tc>
          <w:tcPr>
            <w:tcW w:w="4658" w:type="dxa"/>
            <w:vAlign w:val="center"/>
          </w:tcPr>
          <w:p w:rsidR="00F05C41" w:rsidRPr="00DD5417" w:rsidRDefault="008A4042" w:rsidP="00F05C41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>thành lập tổ Hồ sơ mời thầu và kết quả thầu gói bê t</w:t>
            </w:r>
            <w:r w:rsidR="00F05C41">
              <w:rPr>
                <w:rFonts w:ascii="Times New Roman" w:hAnsi="Times New Roman"/>
                <w:sz w:val="26"/>
                <w:szCs w:val="28"/>
              </w:rPr>
              <w:t>ô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>ng CVC</w:t>
            </w:r>
          </w:p>
        </w:tc>
      </w:tr>
      <w:tr w:rsidR="00F05C41" w:rsidRPr="00EC67E1" w:rsidTr="00690917">
        <w:trPr>
          <w:trHeight w:val="145"/>
        </w:trPr>
        <w:tc>
          <w:tcPr>
            <w:tcW w:w="627" w:type="dxa"/>
            <w:vAlign w:val="center"/>
          </w:tcPr>
          <w:p w:rsidR="00F05C41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2598" w:type="dxa"/>
            <w:vAlign w:val="center"/>
          </w:tcPr>
          <w:p w:rsidR="00F05C41" w:rsidRPr="00DD5417" w:rsidRDefault="00262FE2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63/NQ-SĐ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F05C41" w:rsidRDefault="00F05C41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10/5/2013</w:t>
            </w:r>
          </w:p>
        </w:tc>
        <w:tc>
          <w:tcPr>
            <w:tcW w:w="4658" w:type="dxa"/>
            <w:vAlign w:val="center"/>
          </w:tcPr>
          <w:p w:rsidR="00F05C41" w:rsidRDefault="00F05C41" w:rsidP="00F05C41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Nghị quyết phê duyệt Hồ sơ mời thầu gói xi măng CVC</w:t>
            </w:r>
          </w:p>
        </w:tc>
      </w:tr>
      <w:tr w:rsidR="00F05C41" w:rsidRPr="00EC67E1" w:rsidTr="00690917">
        <w:trPr>
          <w:trHeight w:val="145"/>
        </w:trPr>
        <w:tc>
          <w:tcPr>
            <w:tcW w:w="627" w:type="dxa"/>
            <w:vAlign w:val="center"/>
          </w:tcPr>
          <w:p w:rsidR="00F05C41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598" w:type="dxa"/>
            <w:vAlign w:val="center"/>
          </w:tcPr>
          <w:p w:rsidR="00F05C41" w:rsidRPr="00DD5417" w:rsidRDefault="00262FE2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64/QĐ-SĐ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F05C41" w:rsidRDefault="00F05C41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10/5/2013</w:t>
            </w:r>
          </w:p>
        </w:tc>
        <w:tc>
          <w:tcPr>
            <w:tcW w:w="4658" w:type="dxa"/>
            <w:vAlign w:val="center"/>
          </w:tcPr>
          <w:p w:rsidR="00F05C41" w:rsidRDefault="008A4042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 xml:space="preserve"> phê duyệt Hồ sơ mời thầu gói xi măng CVC</w:t>
            </w:r>
          </w:p>
        </w:tc>
      </w:tr>
      <w:tr w:rsidR="00F05C41" w:rsidRPr="00EC67E1" w:rsidTr="00690917">
        <w:trPr>
          <w:trHeight w:val="145"/>
        </w:trPr>
        <w:tc>
          <w:tcPr>
            <w:tcW w:w="627" w:type="dxa"/>
            <w:vAlign w:val="center"/>
          </w:tcPr>
          <w:p w:rsidR="00F05C41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2598" w:type="dxa"/>
            <w:vAlign w:val="center"/>
          </w:tcPr>
          <w:p w:rsidR="00F05C41" w:rsidRPr="00DD5417" w:rsidRDefault="00262FE2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65/NQ-SĐ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F05C41" w:rsidRDefault="00F05C41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10/5/2013</w:t>
            </w:r>
          </w:p>
        </w:tc>
        <w:tc>
          <w:tcPr>
            <w:tcW w:w="4658" w:type="dxa"/>
            <w:vAlign w:val="center"/>
          </w:tcPr>
          <w:p w:rsidR="00F05C41" w:rsidRPr="00DD5417" w:rsidRDefault="00F05C41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 xml:space="preserve">V/v phê duyệt kế hoạch đấu thầu bê tông </w:t>
            </w:r>
            <w:r w:rsidRPr="00DD5417">
              <w:rPr>
                <w:rFonts w:ascii="Times New Roman" w:hAnsi="Times New Roman"/>
                <w:sz w:val="26"/>
                <w:szCs w:val="28"/>
              </w:rPr>
              <w:lastRenderedPageBreak/>
              <w:t>RCC</w:t>
            </w:r>
          </w:p>
        </w:tc>
      </w:tr>
      <w:tr w:rsidR="00F05C41" w:rsidRPr="00EC67E1" w:rsidTr="00690917">
        <w:trPr>
          <w:trHeight w:val="145"/>
        </w:trPr>
        <w:tc>
          <w:tcPr>
            <w:tcW w:w="627" w:type="dxa"/>
            <w:vAlign w:val="center"/>
          </w:tcPr>
          <w:p w:rsidR="00F05C41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62</w:t>
            </w:r>
          </w:p>
        </w:tc>
        <w:tc>
          <w:tcPr>
            <w:tcW w:w="2598" w:type="dxa"/>
            <w:vAlign w:val="center"/>
          </w:tcPr>
          <w:p w:rsidR="00F05C41" w:rsidRPr="00DD5417" w:rsidRDefault="00262FE2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66/QĐ-SĐ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F05C41" w:rsidRDefault="00F05C41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10/5/2013</w:t>
            </w:r>
          </w:p>
        </w:tc>
        <w:tc>
          <w:tcPr>
            <w:tcW w:w="4658" w:type="dxa"/>
            <w:vAlign w:val="center"/>
          </w:tcPr>
          <w:p w:rsidR="00F05C41" w:rsidRPr="00DD5417" w:rsidRDefault="008A4042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>phê duyệt kế hoạch đấu thầu bê tông RCC</w:t>
            </w:r>
          </w:p>
        </w:tc>
      </w:tr>
      <w:tr w:rsidR="00F05C41" w:rsidRPr="00EC67E1" w:rsidTr="00690917">
        <w:trPr>
          <w:trHeight w:val="145"/>
        </w:trPr>
        <w:tc>
          <w:tcPr>
            <w:tcW w:w="627" w:type="dxa"/>
            <w:vAlign w:val="center"/>
          </w:tcPr>
          <w:p w:rsidR="00F05C41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2598" w:type="dxa"/>
            <w:vAlign w:val="center"/>
          </w:tcPr>
          <w:p w:rsidR="00F05C41" w:rsidRPr="00DD5417" w:rsidRDefault="00262FE2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67/NQ-SĐ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F05C41" w:rsidRDefault="00F05C41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10/5/2013</w:t>
            </w:r>
          </w:p>
        </w:tc>
        <w:tc>
          <w:tcPr>
            <w:tcW w:w="4658" w:type="dxa"/>
            <w:vAlign w:val="center"/>
          </w:tcPr>
          <w:p w:rsidR="00F05C41" w:rsidRPr="00DD5417" w:rsidRDefault="00F05C41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V/v phê duyệt Hồ sơ mời thầu gói RCC</w:t>
            </w:r>
          </w:p>
        </w:tc>
      </w:tr>
      <w:tr w:rsidR="00F05C41" w:rsidRPr="00EC67E1" w:rsidTr="00690917">
        <w:trPr>
          <w:trHeight w:val="145"/>
        </w:trPr>
        <w:tc>
          <w:tcPr>
            <w:tcW w:w="627" w:type="dxa"/>
            <w:vAlign w:val="center"/>
          </w:tcPr>
          <w:p w:rsidR="00F05C41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2598" w:type="dxa"/>
            <w:vAlign w:val="center"/>
          </w:tcPr>
          <w:p w:rsidR="00F05C41" w:rsidRPr="00DD5417" w:rsidRDefault="00262FE2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68/QĐ-SĐ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F05C41" w:rsidRDefault="00F05C41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10/5/2013</w:t>
            </w:r>
          </w:p>
        </w:tc>
        <w:tc>
          <w:tcPr>
            <w:tcW w:w="4658" w:type="dxa"/>
            <w:vAlign w:val="center"/>
          </w:tcPr>
          <w:p w:rsidR="00F05C41" w:rsidRPr="00DD5417" w:rsidRDefault="008A4042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F05C41" w:rsidRPr="00DD5417">
              <w:rPr>
                <w:rFonts w:ascii="Times New Roman" w:hAnsi="Times New Roman"/>
                <w:sz w:val="26"/>
                <w:szCs w:val="28"/>
              </w:rPr>
              <w:t>phê duyệt Hồ sơ mời thầu gói RCC</w:t>
            </w:r>
          </w:p>
        </w:tc>
      </w:tr>
      <w:tr w:rsidR="00925BC6" w:rsidRPr="00EC67E1" w:rsidTr="00690917">
        <w:trPr>
          <w:trHeight w:val="145"/>
        </w:trPr>
        <w:tc>
          <w:tcPr>
            <w:tcW w:w="627" w:type="dxa"/>
            <w:vAlign w:val="center"/>
          </w:tcPr>
          <w:p w:rsidR="00925BC6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2598" w:type="dxa"/>
            <w:vAlign w:val="center"/>
          </w:tcPr>
          <w:p w:rsidR="00925BC6" w:rsidRPr="00DD5417" w:rsidRDefault="00262FE2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69/NQ-SĐ</w:t>
            </w:r>
            <w:r w:rsidR="00925BC6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925BC6" w:rsidRPr="00DD5417" w:rsidRDefault="00925BC6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10/5/2013</w:t>
            </w:r>
          </w:p>
        </w:tc>
        <w:tc>
          <w:tcPr>
            <w:tcW w:w="4658" w:type="dxa"/>
            <w:vAlign w:val="center"/>
          </w:tcPr>
          <w:p w:rsidR="00925BC6" w:rsidRPr="00DD5417" w:rsidRDefault="00925BC6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V/v thành lập tổ thẩm định Hồ sơ mời thầu gói RCC</w:t>
            </w:r>
          </w:p>
        </w:tc>
      </w:tr>
      <w:tr w:rsidR="00925BC6" w:rsidRPr="00EC67E1" w:rsidTr="00690917">
        <w:trPr>
          <w:trHeight w:val="145"/>
        </w:trPr>
        <w:tc>
          <w:tcPr>
            <w:tcW w:w="627" w:type="dxa"/>
            <w:vAlign w:val="center"/>
          </w:tcPr>
          <w:p w:rsidR="00925BC6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2598" w:type="dxa"/>
            <w:vAlign w:val="center"/>
          </w:tcPr>
          <w:p w:rsidR="00925BC6" w:rsidRPr="00DD5417" w:rsidRDefault="00262FE2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70/QĐ-SĐ</w:t>
            </w:r>
            <w:r w:rsidR="00925BC6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925BC6" w:rsidRPr="00DD5417" w:rsidRDefault="00925BC6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10/5/2013</w:t>
            </w:r>
          </w:p>
        </w:tc>
        <w:tc>
          <w:tcPr>
            <w:tcW w:w="4658" w:type="dxa"/>
            <w:vAlign w:val="center"/>
          </w:tcPr>
          <w:p w:rsidR="00925BC6" w:rsidRPr="00DD5417" w:rsidRDefault="008A4042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="00925BC6" w:rsidRPr="00DD5417">
              <w:rPr>
                <w:rFonts w:ascii="Times New Roman" w:hAnsi="Times New Roman"/>
                <w:sz w:val="26"/>
                <w:szCs w:val="28"/>
              </w:rPr>
              <w:t xml:space="preserve"> thành lập tổ thẩm định Hồ sơ mời thầu gói RCC</w:t>
            </w:r>
          </w:p>
        </w:tc>
      </w:tr>
      <w:tr w:rsidR="00925BC6" w:rsidRPr="00EC67E1" w:rsidTr="00690917">
        <w:trPr>
          <w:trHeight w:val="145"/>
        </w:trPr>
        <w:tc>
          <w:tcPr>
            <w:tcW w:w="627" w:type="dxa"/>
            <w:vAlign w:val="center"/>
          </w:tcPr>
          <w:p w:rsidR="00925BC6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925BC6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598" w:type="dxa"/>
            <w:vAlign w:val="center"/>
          </w:tcPr>
          <w:p w:rsidR="00925BC6" w:rsidRPr="00DD5417" w:rsidRDefault="00262FE2" w:rsidP="008A4042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71/</w:t>
            </w:r>
            <w:r w:rsidR="008A4042">
              <w:rPr>
                <w:rFonts w:ascii="Times New Roman" w:hAnsi="Times New Roman"/>
                <w:sz w:val="26"/>
                <w:szCs w:val="28"/>
              </w:rPr>
              <w:t>BC</w:t>
            </w:r>
            <w:r>
              <w:rPr>
                <w:rFonts w:ascii="Times New Roman" w:hAnsi="Times New Roman"/>
                <w:sz w:val="26"/>
                <w:szCs w:val="28"/>
              </w:rPr>
              <w:t>-SĐ</w:t>
            </w:r>
            <w:r w:rsidR="00925BC6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925BC6" w:rsidRPr="00DD5417" w:rsidRDefault="00925BC6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19/2/2013</w:t>
            </w:r>
          </w:p>
        </w:tc>
        <w:tc>
          <w:tcPr>
            <w:tcW w:w="4658" w:type="dxa"/>
            <w:vAlign w:val="center"/>
          </w:tcPr>
          <w:p w:rsidR="00925BC6" w:rsidRPr="00DD5417" w:rsidRDefault="00925BC6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Báo cáo thực hiện Sản xuất kinh doanh năm 2012. Nhiệm vụ, giải pháp thực hiện kế hoạch năm 2013</w:t>
            </w:r>
          </w:p>
        </w:tc>
      </w:tr>
      <w:tr w:rsidR="00925BC6" w:rsidRPr="00EC67E1" w:rsidTr="00690917">
        <w:trPr>
          <w:trHeight w:val="145"/>
        </w:trPr>
        <w:tc>
          <w:tcPr>
            <w:tcW w:w="627" w:type="dxa"/>
            <w:vAlign w:val="center"/>
          </w:tcPr>
          <w:p w:rsidR="00925BC6" w:rsidRDefault="00587FA5" w:rsidP="00587FA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2598" w:type="dxa"/>
            <w:vAlign w:val="center"/>
          </w:tcPr>
          <w:p w:rsidR="00925BC6" w:rsidRPr="00DD5417" w:rsidRDefault="00262FE2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72/NQ-SĐ</w:t>
            </w:r>
            <w:r w:rsidR="00925BC6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925BC6" w:rsidRPr="00DD5417" w:rsidRDefault="00925BC6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28/5 /2013</w:t>
            </w:r>
          </w:p>
        </w:tc>
        <w:tc>
          <w:tcPr>
            <w:tcW w:w="4658" w:type="dxa"/>
            <w:vAlign w:val="center"/>
          </w:tcPr>
          <w:p w:rsidR="00925BC6" w:rsidRPr="00DD5417" w:rsidRDefault="00925BC6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Thông qua chủ trương góp vốn vào CTCP Thủy điện Cao nguyên SD7</w:t>
            </w:r>
          </w:p>
        </w:tc>
      </w:tr>
      <w:tr w:rsidR="00925BC6" w:rsidRPr="00EC67E1" w:rsidTr="00690917">
        <w:trPr>
          <w:trHeight w:val="145"/>
        </w:trPr>
        <w:tc>
          <w:tcPr>
            <w:tcW w:w="627" w:type="dxa"/>
            <w:vAlign w:val="center"/>
          </w:tcPr>
          <w:p w:rsidR="00925BC6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2598" w:type="dxa"/>
            <w:vAlign w:val="center"/>
          </w:tcPr>
          <w:p w:rsidR="00925BC6" w:rsidRPr="00DD5417" w:rsidRDefault="00262FE2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73/QĐ-SĐ</w:t>
            </w:r>
            <w:r w:rsidR="00925BC6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925BC6" w:rsidRPr="00DD5417" w:rsidRDefault="00925BC6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28/5/2013</w:t>
            </w:r>
          </w:p>
        </w:tc>
        <w:tc>
          <w:tcPr>
            <w:tcW w:w="4658" w:type="dxa"/>
            <w:vAlign w:val="center"/>
          </w:tcPr>
          <w:p w:rsidR="00925BC6" w:rsidRPr="00DD5417" w:rsidRDefault="00DF4B8D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925BC6" w:rsidRPr="00DD5417">
              <w:rPr>
                <w:rFonts w:ascii="Times New Roman" w:hAnsi="Times New Roman"/>
                <w:sz w:val="26"/>
                <w:szCs w:val="28"/>
              </w:rPr>
              <w:t>Phê duyệt chủ trương góp vốn vào CTCP Thủy điện Cao nguyên SD7</w:t>
            </w:r>
          </w:p>
        </w:tc>
      </w:tr>
      <w:tr w:rsidR="00925BC6" w:rsidRPr="00EC67E1" w:rsidTr="00690917">
        <w:trPr>
          <w:trHeight w:val="145"/>
        </w:trPr>
        <w:tc>
          <w:tcPr>
            <w:tcW w:w="627" w:type="dxa"/>
            <w:vAlign w:val="center"/>
          </w:tcPr>
          <w:p w:rsidR="00925BC6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2598" w:type="dxa"/>
            <w:vAlign w:val="center"/>
          </w:tcPr>
          <w:p w:rsidR="00925BC6" w:rsidRPr="00DD5417" w:rsidRDefault="00262FE2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74/NQ-SĐ</w:t>
            </w:r>
            <w:r w:rsidR="00925BC6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925BC6" w:rsidRPr="00DD5417" w:rsidRDefault="00925BC6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 xml:space="preserve">28/5 /2013  </w:t>
            </w:r>
          </w:p>
        </w:tc>
        <w:tc>
          <w:tcPr>
            <w:tcW w:w="4658" w:type="dxa"/>
            <w:vAlign w:val="center"/>
          </w:tcPr>
          <w:p w:rsidR="00925BC6" w:rsidRPr="00DD5417" w:rsidRDefault="00925BC6" w:rsidP="0055315D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Phê duyệt chương trình thoái vốn tại CTCP SDD5.05 và mua th</w:t>
            </w:r>
            <w:r w:rsidR="0055315D">
              <w:rPr>
                <w:rFonts w:ascii="Times New Roman" w:hAnsi="Times New Roman"/>
                <w:sz w:val="26"/>
                <w:szCs w:val="28"/>
              </w:rPr>
              <w:t>ê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m CP tại CTCP đầu tư xây dựng và phát triển năng lượng Sông Đà 5</w:t>
            </w:r>
          </w:p>
        </w:tc>
      </w:tr>
      <w:tr w:rsidR="00925BC6" w:rsidRPr="00EC67E1" w:rsidTr="00690917">
        <w:trPr>
          <w:trHeight w:val="145"/>
        </w:trPr>
        <w:tc>
          <w:tcPr>
            <w:tcW w:w="627" w:type="dxa"/>
            <w:vAlign w:val="center"/>
          </w:tcPr>
          <w:p w:rsidR="00925BC6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2598" w:type="dxa"/>
            <w:vAlign w:val="center"/>
          </w:tcPr>
          <w:p w:rsidR="00925BC6" w:rsidRPr="00DD5417" w:rsidRDefault="00925BC6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75/</w:t>
            </w:r>
            <w:r w:rsidR="00262FE2">
              <w:rPr>
                <w:rFonts w:ascii="Times New Roman" w:hAnsi="Times New Roman"/>
                <w:sz w:val="26"/>
                <w:szCs w:val="28"/>
              </w:rPr>
              <w:t>QĐ-SĐ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925BC6" w:rsidRPr="00DD5417" w:rsidRDefault="00925BC6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28/5 /2013</w:t>
            </w:r>
          </w:p>
        </w:tc>
        <w:tc>
          <w:tcPr>
            <w:tcW w:w="4658" w:type="dxa"/>
            <w:vAlign w:val="center"/>
          </w:tcPr>
          <w:p w:rsidR="00925BC6" w:rsidRPr="00DD5417" w:rsidRDefault="00925BC6" w:rsidP="00925BC6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Phê duyệt chương trình thoái vốn tại CTCP SDD5.05 và mua th</w:t>
            </w:r>
            <w:r>
              <w:rPr>
                <w:rFonts w:ascii="Times New Roman" w:hAnsi="Times New Roman"/>
                <w:sz w:val="26"/>
                <w:szCs w:val="28"/>
              </w:rPr>
              <w:t>ê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m CP tại CTCP đầu tư xây dựng và phát triển năng lượng Sông Đà 5</w:t>
            </w:r>
          </w:p>
        </w:tc>
      </w:tr>
      <w:tr w:rsidR="00925BC6" w:rsidRPr="00EC67E1" w:rsidTr="00690917">
        <w:trPr>
          <w:trHeight w:val="145"/>
        </w:trPr>
        <w:tc>
          <w:tcPr>
            <w:tcW w:w="627" w:type="dxa"/>
            <w:vAlign w:val="center"/>
          </w:tcPr>
          <w:p w:rsidR="00925BC6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2598" w:type="dxa"/>
            <w:vAlign w:val="center"/>
          </w:tcPr>
          <w:p w:rsidR="00925BC6" w:rsidRPr="00DD5417" w:rsidRDefault="00262FE2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77/NQ-SĐ</w:t>
            </w:r>
            <w:r w:rsidR="00925BC6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925BC6" w:rsidRPr="00DD5417" w:rsidRDefault="00925BC6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3/6/2013</w:t>
            </w:r>
          </w:p>
        </w:tc>
        <w:tc>
          <w:tcPr>
            <w:tcW w:w="4658" w:type="dxa"/>
            <w:vAlign w:val="center"/>
          </w:tcPr>
          <w:p w:rsidR="00925BC6" w:rsidRPr="00DD5417" w:rsidRDefault="00925BC6" w:rsidP="00925BC6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V/v 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phê duyệt dự án đầu tư 10 xe ô tô tự đổ 22 tấn phục vụ thi công công trình thủy điện Lai Châu và Kế hoạch đấu thầu của dự án</w:t>
            </w:r>
          </w:p>
        </w:tc>
      </w:tr>
      <w:tr w:rsidR="00925BC6" w:rsidRPr="00EC67E1" w:rsidTr="00690917">
        <w:trPr>
          <w:trHeight w:val="145"/>
        </w:trPr>
        <w:tc>
          <w:tcPr>
            <w:tcW w:w="627" w:type="dxa"/>
            <w:vAlign w:val="center"/>
          </w:tcPr>
          <w:p w:rsidR="00925BC6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2598" w:type="dxa"/>
            <w:vAlign w:val="center"/>
          </w:tcPr>
          <w:p w:rsidR="00925BC6" w:rsidRPr="00DD5417" w:rsidRDefault="00262FE2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78/QĐ -SĐ</w:t>
            </w:r>
            <w:r w:rsidR="00925BC6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925BC6" w:rsidRPr="00DD5417" w:rsidRDefault="00925BC6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3/6/2013</w:t>
            </w:r>
          </w:p>
        </w:tc>
        <w:tc>
          <w:tcPr>
            <w:tcW w:w="4658" w:type="dxa"/>
            <w:vAlign w:val="center"/>
          </w:tcPr>
          <w:p w:rsidR="00925BC6" w:rsidRPr="00DD5417" w:rsidRDefault="00DF4B8D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="00925BC6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925BC6" w:rsidRPr="00DD5417">
              <w:rPr>
                <w:rFonts w:ascii="Times New Roman" w:hAnsi="Times New Roman"/>
                <w:sz w:val="26"/>
                <w:szCs w:val="28"/>
              </w:rPr>
              <w:t>phê duyệt dự án đầu tư 10 xe ô tô tự đổ 22 tấn phục vụ thi công công trình thủy điện Lai Châu và Kế hoạch đấu thầu của dự án</w:t>
            </w:r>
          </w:p>
        </w:tc>
      </w:tr>
      <w:tr w:rsidR="00925BC6" w:rsidRPr="00EC67E1" w:rsidTr="00690917">
        <w:trPr>
          <w:trHeight w:val="145"/>
        </w:trPr>
        <w:tc>
          <w:tcPr>
            <w:tcW w:w="627" w:type="dxa"/>
            <w:vAlign w:val="center"/>
          </w:tcPr>
          <w:p w:rsidR="00925BC6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2598" w:type="dxa"/>
            <w:vAlign w:val="center"/>
          </w:tcPr>
          <w:p w:rsidR="00925BC6" w:rsidRPr="00DD5417" w:rsidRDefault="00262FE2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80/NQ-SĐ</w:t>
            </w:r>
            <w:r w:rsidR="00925BC6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925BC6" w:rsidRPr="00DD5417" w:rsidRDefault="00925BC6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21/6/2013</w:t>
            </w:r>
          </w:p>
        </w:tc>
        <w:tc>
          <w:tcPr>
            <w:tcW w:w="4658" w:type="dxa"/>
            <w:vAlign w:val="center"/>
          </w:tcPr>
          <w:p w:rsidR="00925BC6" w:rsidRPr="00DD5417" w:rsidRDefault="00925BC6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V/v 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 xml:space="preserve">phê duyệt kế hoạch đấu thầu gói thầu VCL-TXD cung cấp thép tròn đốt phục vụ </w:t>
            </w:r>
            <w:r w:rsidRPr="00DD5417">
              <w:rPr>
                <w:rFonts w:ascii="Times New Roman" w:hAnsi="Times New Roman"/>
                <w:sz w:val="26"/>
                <w:szCs w:val="28"/>
              </w:rPr>
              <w:lastRenderedPageBreak/>
              <w:t>thi công Công trình thủy điện Lai Châu</w:t>
            </w:r>
          </w:p>
        </w:tc>
      </w:tr>
      <w:tr w:rsidR="00925BC6" w:rsidRPr="00EC67E1" w:rsidTr="00690917">
        <w:trPr>
          <w:trHeight w:val="145"/>
        </w:trPr>
        <w:tc>
          <w:tcPr>
            <w:tcW w:w="627" w:type="dxa"/>
            <w:vAlign w:val="center"/>
          </w:tcPr>
          <w:p w:rsidR="00925BC6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75</w:t>
            </w:r>
          </w:p>
        </w:tc>
        <w:tc>
          <w:tcPr>
            <w:tcW w:w="2598" w:type="dxa"/>
            <w:vAlign w:val="center"/>
          </w:tcPr>
          <w:p w:rsidR="00925BC6" w:rsidRPr="00DD5417" w:rsidRDefault="00262FE2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81/QĐ-SĐ</w:t>
            </w:r>
            <w:r w:rsidR="00925BC6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925BC6" w:rsidRPr="00DD5417" w:rsidRDefault="00925BC6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21/6/2013</w:t>
            </w:r>
          </w:p>
        </w:tc>
        <w:tc>
          <w:tcPr>
            <w:tcW w:w="4658" w:type="dxa"/>
            <w:vAlign w:val="center"/>
          </w:tcPr>
          <w:p w:rsidR="00925BC6" w:rsidRPr="00DD5417" w:rsidRDefault="00DF4B8D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925BC6" w:rsidRPr="00DD5417">
              <w:rPr>
                <w:rFonts w:ascii="Times New Roman" w:hAnsi="Times New Roman"/>
                <w:sz w:val="26"/>
                <w:szCs w:val="28"/>
              </w:rPr>
              <w:t>phê duyệt kế hoạch đấu thầu gói thầu VCL-TXD cung cấp thép tròn đốt phục vụ thi công Công trình thủy điện Lai Châu</w:t>
            </w:r>
          </w:p>
        </w:tc>
      </w:tr>
      <w:tr w:rsidR="00925BC6" w:rsidRPr="00EC67E1" w:rsidTr="00690917">
        <w:trPr>
          <w:trHeight w:val="145"/>
        </w:trPr>
        <w:tc>
          <w:tcPr>
            <w:tcW w:w="627" w:type="dxa"/>
            <w:vAlign w:val="center"/>
          </w:tcPr>
          <w:p w:rsidR="00925BC6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2598" w:type="dxa"/>
            <w:vAlign w:val="center"/>
          </w:tcPr>
          <w:p w:rsidR="00925BC6" w:rsidRPr="00DD5417" w:rsidRDefault="00262FE2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82/NQ-SĐ</w:t>
            </w:r>
            <w:r w:rsidR="00925BC6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925BC6" w:rsidRPr="00DD5417" w:rsidRDefault="00925BC6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28/5 /2013</w:t>
            </w:r>
          </w:p>
        </w:tc>
        <w:tc>
          <w:tcPr>
            <w:tcW w:w="4658" w:type="dxa"/>
            <w:vAlign w:val="center"/>
          </w:tcPr>
          <w:p w:rsidR="00925BC6" w:rsidRDefault="00925BC6" w:rsidP="00925BC6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V/v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 xml:space="preserve"> thay đổi người đại diện phần vốn của CTCPS</w:t>
            </w:r>
            <w:r>
              <w:rPr>
                <w:rFonts w:ascii="Times New Roman" w:hAnsi="Times New Roman"/>
                <w:sz w:val="26"/>
                <w:szCs w:val="28"/>
              </w:rPr>
              <w:t>Đ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5 tại CTCP</w:t>
            </w:r>
            <w:r w:rsidR="0055315D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ĐTXD và PTNL Sông Đà 5</w:t>
            </w:r>
          </w:p>
        </w:tc>
      </w:tr>
      <w:tr w:rsidR="00925BC6" w:rsidRPr="00EC67E1" w:rsidTr="00690917">
        <w:trPr>
          <w:trHeight w:val="145"/>
        </w:trPr>
        <w:tc>
          <w:tcPr>
            <w:tcW w:w="627" w:type="dxa"/>
            <w:vAlign w:val="center"/>
          </w:tcPr>
          <w:p w:rsidR="00925BC6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2598" w:type="dxa"/>
            <w:vAlign w:val="center"/>
          </w:tcPr>
          <w:p w:rsidR="00925BC6" w:rsidRPr="00DD5417" w:rsidRDefault="00262FE2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83/QĐ-SĐ</w:t>
            </w:r>
            <w:r w:rsidR="00925BC6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925BC6" w:rsidRPr="00DD5417" w:rsidRDefault="00925BC6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28/5 /2013</w:t>
            </w:r>
          </w:p>
        </w:tc>
        <w:tc>
          <w:tcPr>
            <w:tcW w:w="4658" w:type="dxa"/>
            <w:vAlign w:val="center"/>
          </w:tcPr>
          <w:p w:rsidR="00925BC6" w:rsidRDefault="00DF4B8D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925BC6" w:rsidRPr="00DD5417">
              <w:rPr>
                <w:rFonts w:ascii="Times New Roman" w:hAnsi="Times New Roman"/>
                <w:sz w:val="26"/>
                <w:szCs w:val="28"/>
              </w:rPr>
              <w:t>thay đổi người đại diện phần vốn của CTCPS</w:t>
            </w:r>
            <w:r w:rsidR="00925BC6">
              <w:rPr>
                <w:rFonts w:ascii="Times New Roman" w:hAnsi="Times New Roman"/>
                <w:sz w:val="26"/>
                <w:szCs w:val="28"/>
              </w:rPr>
              <w:t>Đ</w:t>
            </w:r>
            <w:r w:rsidR="00925BC6" w:rsidRPr="00DD5417">
              <w:rPr>
                <w:rFonts w:ascii="Times New Roman" w:hAnsi="Times New Roman"/>
                <w:sz w:val="26"/>
                <w:szCs w:val="28"/>
              </w:rPr>
              <w:t>5 tại CTCP</w:t>
            </w:r>
            <w:r w:rsidR="0055315D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925BC6" w:rsidRPr="00DD5417">
              <w:rPr>
                <w:rFonts w:ascii="Times New Roman" w:hAnsi="Times New Roman"/>
                <w:sz w:val="26"/>
                <w:szCs w:val="28"/>
              </w:rPr>
              <w:t>ĐTXD và PTNL Sông Đà 5</w:t>
            </w:r>
          </w:p>
        </w:tc>
      </w:tr>
      <w:tr w:rsidR="00925BC6" w:rsidRPr="00EC67E1" w:rsidTr="00690917">
        <w:trPr>
          <w:trHeight w:val="145"/>
        </w:trPr>
        <w:tc>
          <w:tcPr>
            <w:tcW w:w="627" w:type="dxa"/>
            <w:vAlign w:val="center"/>
          </w:tcPr>
          <w:p w:rsidR="00925BC6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2598" w:type="dxa"/>
            <w:vAlign w:val="center"/>
          </w:tcPr>
          <w:p w:rsidR="00925BC6" w:rsidRPr="00DD5417" w:rsidRDefault="00262FE2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85/NQ-SĐ</w:t>
            </w:r>
            <w:r w:rsidR="00925BC6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925BC6" w:rsidRPr="00DD5417" w:rsidRDefault="00925BC6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20/6/2013</w:t>
            </w:r>
          </w:p>
        </w:tc>
        <w:tc>
          <w:tcPr>
            <w:tcW w:w="4658" w:type="dxa"/>
            <w:vAlign w:val="center"/>
          </w:tcPr>
          <w:p w:rsidR="00925BC6" w:rsidRPr="00DD5417" w:rsidRDefault="00925BC6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V/v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 xml:space="preserve"> thay đổi người đại diện phần vốn của CTCPSĐ5 tại TNHH Tùng Lâm</w:t>
            </w:r>
          </w:p>
        </w:tc>
      </w:tr>
      <w:tr w:rsidR="00925BC6" w:rsidRPr="00EC67E1" w:rsidTr="00690917">
        <w:trPr>
          <w:trHeight w:val="145"/>
        </w:trPr>
        <w:tc>
          <w:tcPr>
            <w:tcW w:w="627" w:type="dxa"/>
            <w:vAlign w:val="center"/>
          </w:tcPr>
          <w:p w:rsidR="00925BC6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2598" w:type="dxa"/>
            <w:vAlign w:val="center"/>
          </w:tcPr>
          <w:p w:rsidR="00925BC6" w:rsidRPr="00DD5417" w:rsidRDefault="00262FE2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86/QĐ-SĐ</w:t>
            </w:r>
            <w:r w:rsidR="00925BC6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925BC6" w:rsidRPr="00DD5417" w:rsidRDefault="00925BC6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20/6/2013</w:t>
            </w:r>
          </w:p>
        </w:tc>
        <w:tc>
          <w:tcPr>
            <w:tcW w:w="4658" w:type="dxa"/>
            <w:vAlign w:val="center"/>
          </w:tcPr>
          <w:p w:rsidR="00925BC6" w:rsidRDefault="00DF4B8D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="00925BC6" w:rsidRPr="00DD5417">
              <w:rPr>
                <w:rFonts w:ascii="Times New Roman" w:hAnsi="Times New Roman"/>
                <w:sz w:val="26"/>
                <w:szCs w:val="28"/>
              </w:rPr>
              <w:t xml:space="preserve"> thay đổi người đại diện phần vốn của CTCPSĐ5 tại TNHH Tùng Lâm</w:t>
            </w:r>
          </w:p>
        </w:tc>
      </w:tr>
      <w:tr w:rsidR="00925BC6" w:rsidRPr="00EC67E1" w:rsidTr="00690917">
        <w:trPr>
          <w:trHeight w:val="145"/>
        </w:trPr>
        <w:tc>
          <w:tcPr>
            <w:tcW w:w="627" w:type="dxa"/>
            <w:vAlign w:val="center"/>
          </w:tcPr>
          <w:p w:rsidR="00925BC6" w:rsidRDefault="006B4AF7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587FA5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98" w:type="dxa"/>
            <w:vAlign w:val="center"/>
          </w:tcPr>
          <w:p w:rsidR="00925BC6" w:rsidRPr="00DD5417" w:rsidRDefault="00262FE2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87/NQ-SĐ</w:t>
            </w:r>
            <w:r w:rsidR="006B4AF7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925BC6" w:rsidRPr="00DD5417" w:rsidRDefault="006B4AF7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21/5/2013</w:t>
            </w:r>
          </w:p>
        </w:tc>
        <w:tc>
          <w:tcPr>
            <w:tcW w:w="4658" w:type="dxa"/>
            <w:vAlign w:val="center"/>
          </w:tcPr>
          <w:p w:rsidR="00925BC6" w:rsidRDefault="006B4AF7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V/v 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thành lập đội sản xuất vật liệu mỏ đá Cơn tria – Hà Tĩnh</w:t>
            </w:r>
          </w:p>
        </w:tc>
      </w:tr>
      <w:tr w:rsidR="006B4AF7" w:rsidRPr="00EC67E1" w:rsidTr="00690917">
        <w:trPr>
          <w:trHeight w:val="145"/>
        </w:trPr>
        <w:tc>
          <w:tcPr>
            <w:tcW w:w="627" w:type="dxa"/>
            <w:vAlign w:val="center"/>
          </w:tcPr>
          <w:p w:rsidR="006B4AF7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2598" w:type="dxa"/>
            <w:vAlign w:val="center"/>
          </w:tcPr>
          <w:p w:rsidR="006B4AF7" w:rsidRPr="00DD5417" w:rsidRDefault="00262FE2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88/QĐ-SĐ</w:t>
            </w:r>
            <w:r w:rsidR="006B4AF7"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6B4AF7" w:rsidRPr="00DD5417" w:rsidRDefault="006B4AF7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21/5/2013</w:t>
            </w:r>
          </w:p>
        </w:tc>
        <w:tc>
          <w:tcPr>
            <w:tcW w:w="4658" w:type="dxa"/>
            <w:vAlign w:val="center"/>
          </w:tcPr>
          <w:p w:rsidR="006B4AF7" w:rsidRDefault="00DF4B8D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="006B4AF7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6B4AF7" w:rsidRPr="00DD5417">
              <w:rPr>
                <w:rFonts w:ascii="Times New Roman" w:hAnsi="Times New Roman"/>
                <w:sz w:val="26"/>
                <w:szCs w:val="28"/>
              </w:rPr>
              <w:t>thành lập đội sản xuất vật liệu mỏ đá Cơn tria – Hà Tĩnh</w:t>
            </w:r>
          </w:p>
        </w:tc>
      </w:tr>
      <w:tr w:rsidR="006B4AF7" w:rsidRPr="00EC67E1" w:rsidTr="00690917">
        <w:trPr>
          <w:trHeight w:val="145"/>
        </w:trPr>
        <w:tc>
          <w:tcPr>
            <w:tcW w:w="627" w:type="dxa"/>
            <w:vAlign w:val="center"/>
          </w:tcPr>
          <w:p w:rsidR="006B4AF7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2598" w:type="dxa"/>
            <w:vAlign w:val="center"/>
          </w:tcPr>
          <w:p w:rsidR="006B4AF7" w:rsidRPr="00DD5417" w:rsidRDefault="006B4AF7" w:rsidP="00262FE2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91/NQ-S</w:t>
            </w:r>
            <w:r w:rsidR="00262FE2">
              <w:rPr>
                <w:rFonts w:ascii="Times New Roman" w:hAnsi="Times New Roman"/>
                <w:sz w:val="26"/>
                <w:szCs w:val="28"/>
              </w:rPr>
              <w:t>Đ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5/HĐQT</w:t>
            </w:r>
          </w:p>
        </w:tc>
        <w:tc>
          <w:tcPr>
            <w:tcW w:w="1612" w:type="dxa"/>
            <w:vAlign w:val="center"/>
          </w:tcPr>
          <w:p w:rsidR="006B4AF7" w:rsidRPr="00DD5417" w:rsidRDefault="006B4AF7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17/6/2013</w:t>
            </w:r>
          </w:p>
        </w:tc>
        <w:tc>
          <w:tcPr>
            <w:tcW w:w="4658" w:type="dxa"/>
            <w:vAlign w:val="center"/>
          </w:tcPr>
          <w:p w:rsidR="006B4AF7" w:rsidRDefault="006B4AF7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V/v 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thành lập đội sản khai thác mỏ đá Tùng Lâm – Thanh Hóa</w:t>
            </w:r>
          </w:p>
        </w:tc>
      </w:tr>
      <w:tr w:rsidR="006B4AF7" w:rsidRPr="00EC67E1" w:rsidTr="00690917">
        <w:trPr>
          <w:trHeight w:val="145"/>
        </w:trPr>
        <w:tc>
          <w:tcPr>
            <w:tcW w:w="627" w:type="dxa"/>
            <w:vAlign w:val="center"/>
          </w:tcPr>
          <w:p w:rsidR="006B4AF7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2598" w:type="dxa"/>
            <w:vAlign w:val="center"/>
          </w:tcPr>
          <w:p w:rsidR="006B4AF7" w:rsidRPr="00DD5417" w:rsidRDefault="006B4AF7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92/QĐ-SĐ5/HĐQT</w:t>
            </w:r>
          </w:p>
        </w:tc>
        <w:tc>
          <w:tcPr>
            <w:tcW w:w="1612" w:type="dxa"/>
            <w:vAlign w:val="center"/>
          </w:tcPr>
          <w:p w:rsidR="006B4AF7" w:rsidRPr="00DD5417" w:rsidRDefault="006B4AF7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17/6/2013</w:t>
            </w:r>
          </w:p>
        </w:tc>
        <w:tc>
          <w:tcPr>
            <w:tcW w:w="4658" w:type="dxa"/>
            <w:vAlign w:val="center"/>
          </w:tcPr>
          <w:p w:rsidR="006B4AF7" w:rsidRDefault="00DF4B8D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="006B4AF7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6B4AF7" w:rsidRPr="00DD5417">
              <w:rPr>
                <w:rFonts w:ascii="Times New Roman" w:hAnsi="Times New Roman"/>
                <w:sz w:val="26"/>
                <w:szCs w:val="28"/>
              </w:rPr>
              <w:t>thành lập đội sản khai thác mỏ đá Tùng Lâm – Thanh Hóa</w:t>
            </w:r>
          </w:p>
        </w:tc>
      </w:tr>
      <w:tr w:rsidR="006B4AF7" w:rsidRPr="00EC67E1" w:rsidTr="00690917">
        <w:trPr>
          <w:trHeight w:val="145"/>
        </w:trPr>
        <w:tc>
          <w:tcPr>
            <w:tcW w:w="627" w:type="dxa"/>
            <w:vAlign w:val="center"/>
          </w:tcPr>
          <w:p w:rsidR="006B4AF7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2598" w:type="dxa"/>
            <w:vAlign w:val="center"/>
          </w:tcPr>
          <w:p w:rsidR="006B4AF7" w:rsidRPr="00DD5417" w:rsidRDefault="00CB5117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93/NQ-SĐ5-ĐHĐCĐ</w:t>
            </w:r>
          </w:p>
        </w:tc>
        <w:tc>
          <w:tcPr>
            <w:tcW w:w="1612" w:type="dxa"/>
            <w:vAlign w:val="center"/>
          </w:tcPr>
          <w:p w:rsidR="006B4AF7" w:rsidRPr="00DD5417" w:rsidRDefault="00CB5117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24/6/2013</w:t>
            </w:r>
          </w:p>
        </w:tc>
        <w:tc>
          <w:tcPr>
            <w:tcW w:w="4658" w:type="dxa"/>
            <w:vAlign w:val="center"/>
          </w:tcPr>
          <w:p w:rsidR="006B4AF7" w:rsidRDefault="00CB5117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Nghị quyết ĐHĐCĐ thường niên năm 201</w:t>
            </w:r>
            <w:r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</w:tr>
      <w:tr w:rsidR="00CB5117" w:rsidRPr="00EC67E1" w:rsidTr="00690917">
        <w:trPr>
          <w:trHeight w:val="145"/>
        </w:trPr>
        <w:tc>
          <w:tcPr>
            <w:tcW w:w="627" w:type="dxa"/>
            <w:vAlign w:val="center"/>
          </w:tcPr>
          <w:p w:rsidR="00CB5117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2598" w:type="dxa"/>
            <w:vAlign w:val="center"/>
          </w:tcPr>
          <w:p w:rsidR="00CB5117" w:rsidRPr="00DD5417" w:rsidRDefault="00CB5117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94/NQ-SĐ5-HĐQT</w:t>
            </w:r>
          </w:p>
        </w:tc>
        <w:tc>
          <w:tcPr>
            <w:tcW w:w="1612" w:type="dxa"/>
            <w:vAlign w:val="center"/>
          </w:tcPr>
          <w:p w:rsidR="00CB5117" w:rsidRPr="00DD5417" w:rsidRDefault="00CB5117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21/5/2013</w:t>
            </w:r>
          </w:p>
        </w:tc>
        <w:tc>
          <w:tcPr>
            <w:tcW w:w="4658" w:type="dxa"/>
            <w:vAlign w:val="center"/>
          </w:tcPr>
          <w:p w:rsidR="00CB5117" w:rsidRPr="00DD5417" w:rsidRDefault="00CB5117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V/v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 xml:space="preserve"> phê duyệt Quy chế quản lý đội sản xuất mỏ đá Cơn Tria – Hà Tĩnh  trực thuộc Công ty</w:t>
            </w:r>
          </w:p>
        </w:tc>
      </w:tr>
      <w:tr w:rsidR="00CB5117" w:rsidRPr="00EC67E1" w:rsidTr="00690917">
        <w:trPr>
          <w:trHeight w:val="145"/>
        </w:trPr>
        <w:tc>
          <w:tcPr>
            <w:tcW w:w="627" w:type="dxa"/>
            <w:vAlign w:val="center"/>
          </w:tcPr>
          <w:p w:rsidR="00CB5117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2598" w:type="dxa"/>
            <w:vAlign w:val="center"/>
          </w:tcPr>
          <w:p w:rsidR="00CB5117" w:rsidRPr="00DD5417" w:rsidRDefault="00CB5117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95/QĐ-SĐ5-HĐQT</w:t>
            </w:r>
          </w:p>
        </w:tc>
        <w:tc>
          <w:tcPr>
            <w:tcW w:w="1612" w:type="dxa"/>
            <w:vAlign w:val="center"/>
          </w:tcPr>
          <w:p w:rsidR="00CB5117" w:rsidRPr="00DD5417" w:rsidRDefault="00CB5117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21/5/2013</w:t>
            </w:r>
          </w:p>
        </w:tc>
        <w:tc>
          <w:tcPr>
            <w:tcW w:w="4658" w:type="dxa"/>
            <w:vAlign w:val="center"/>
          </w:tcPr>
          <w:p w:rsidR="00CB5117" w:rsidRPr="00DD5417" w:rsidRDefault="00DF4B8D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="00CB5117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CB5117" w:rsidRPr="00DD5417">
              <w:rPr>
                <w:rFonts w:ascii="Times New Roman" w:hAnsi="Times New Roman"/>
                <w:sz w:val="26"/>
                <w:szCs w:val="28"/>
              </w:rPr>
              <w:t>phê duyệt Quy chế quản lý đội sản xuất mỏ đá Cơn Tria – Hà Tĩnh  trực thuộc Công ty</w:t>
            </w:r>
          </w:p>
        </w:tc>
      </w:tr>
      <w:tr w:rsidR="00CB5117" w:rsidRPr="00EC67E1" w:rsidTr="00690917">
        <w:trPr>
          <w:trHeight w:val="145"/>
        </w:trPr>
        <w:tc>
          <w:tcPr>
            <w:tcW w:w="627" w:type="dxa"/>
            <w:vAlign w:val="center"/>
          </w:tcPr>
          <w:p w:rsidR="00CB5117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2598" w:type="dxa"/>
            <w:vAlign w:val="center"/>
          </w:tcPr>
          <w:p w:rsidR="00CB5117" w:rsidRPr="00DD5417" w:rsidRDefault="00CB5117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96/NQ-SĐ5-HĐQT</w:t>
            </w:r>
          </w:p>
        </w:tc>
        <w:tc>
          <w:tcPr>
            <w:tcW w:w="1612" w:type="dxa"/>
            <w:vAlign w:val="center"/>
          </w:tcPr>
          <w:p w:rsidR="00CB5117" w:rsidRPr="00DD5417" w:rsidRDefault="00CB5117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21/5/2013</w:t>
            </w:r>
          </w:p>
        </w:tc>
        <w:tc>
          <w:tcPr>
            <w:tcW w:w="4658" w:type="dxa"/>
            <w:vAlign w:val="center"/>
          </w:tcPr>
          <w:p w:rsidR="00CB5117" w:rsidRPr="00DD5417" w:rsidRDefault="00CB5117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V/v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 xml:space="preserve"> phê duyệt Quy chế quản lý đội khai thác mỏ đá Tùng Lâm – Thanh Hóa</w:t>
            </w:r>
          </w:p>
        </w:tc>
      </w:tr>
      <w:tr w:rsidR="00CB5117" w:rsidRPr="00EC67E1" w:rsidTr="00690917">
        <w:trPr>
          <w:trHeight w:val="145"/>
        </w:trPr>
        <w:tc>
          <w:tcPr>
            <w:tcW w:w="627" w:type="dxa"/>
            <w:vAlign w:val="center"/>
          </w:tcPr>
          <w:p w:rsidR="00CB5117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2598" w:type="dxa"/>
            <w:vAlign w:val="center"/>
          </w:tcPr>
          <w:p w:rsidR="00CB5117" w:rsidRPr="00DD5417" w:rsidRDefault="00CB5117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97/QĐ-SĐ5-HĐQT</w:t>
            </w:r>
          </w:p>
        </w:tc>
        <w:tc>
          <w:tcPr>
            <w:tcW w:w="1612" w:type="dxa"/>
            <w:vAlign w:val="center"/>
          </w:tcPr>
          <w:p w:rsidR="00CB5117" w:rsidRPr="00DD5417" w:rsidRDefault="00CB5117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21/5/2013</w:t>
            </w:r>
          </w:p>
        </w:tc>
        <w:tc>
          <w:tcPr>
            <w:tcW w:w="4658" w:type="dxa"/>
            <w:vAlign w:val="center"/>
          </w:tcPr>
          <w:p w:rsidR="00CB5117" w:rsidRPr="00DD5417" w:rsidRDefault="00DF4B8D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="00CB5117" w:rsidRPr="00DD5417">
              <w:rPr>
                <w:rFonts w:ascii="Times New Roman" w:hAnsi="Times New Roman"/>
                <w:sz w:val="26"/>
                <w:szCs w:val="28"/>
              </w:rPr>
              <w:t xml:space="preserve"> phê duyệt Quy chế quản lý đội khai </w:t>
            </w:r>
            <w:r w:rsidR="00CB5117" w:rsidRPr="00DD5417">
              <w:rPr>
                <w:rFonts w:ascii="Times New Roman" w:hAnsi="Times New Roman"/>
                <w:sz w:val="26"/>
                <w:szCs w:val="28"/>
              </w:rPr>
              <w:lastRenderedPageBreak/>
              <w:t>thác mỏ đá Tùng Lâm – Thanh Hóa</w:t>
            </w:r>
          </w:p>
        </w:tc>
      </w:tr>
      <w:tr w:rsidR="00CB5117" w:rsidRPr="00EC67E1" w:rsidTr="00690917">
        <w:trPr>
          <w:trHeight w:val="145"/>
        </w:trPr>
        <w:tc>
          <w:tcPr>
            <w:tcW w:w="627" w:type="dxa"/>
            <w:vAlign w:val="center"/>
          </w:tcPr>
          <w:p w:rsidR="00CB5117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89</w:t>
            </w:r>
          </w:p>
        </w:tc>
        <w:tc>
          <w:tcPr>
            <w:tcW w:w="2598" w:type="dxa"/>
            <w:vAlign w:val="center"/>
          </w:tcPr>
          <w:p w:rsidR="00CB5117" w:rsidRPr="00DD5417" w:rsidRDefault="00CB5117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98/NQ-SĐ5-HĐQT</w:t>
            </w:r>
          </w:p>
        </w:tc>
        <w:tc>
          <w:tcPr>
            <w:tcW w:w="1612" w:type="dxa"/>
            <w:vAlign w:val="center"/>
          </w:tcPr>
          <w:p w:rsidR="00CB5117" w:rsidRPr="00DD5417" w:rsidRDefault="00CB5117" w:rsidP="00CB5117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21/6/2013</w:t>
            </w:r>
          </w:p>
        </w:tc>
        <w:tc>
          <w:tcPr>
            <w:tcW w:w="4658" w:type="dxa"/>
            <w:vAlign w:val="center"/>
          </w:tcPr>
          <w:p w:rsidR="00CB5117" w:rsidRDefault="00CB5117" w:rsidP="00CB51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V/v 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phê duyệt kết quả đấu thầu gói thầu VLC-XCVC cung cấp xi măng phục vụ thi công bê tông CVC CTTĐ Lai Châu</w:t>
            </w:r>
          </w:p>
        </w:tc>
      </w:tr>
      <w:tr w:rsidR="00690917" w:rsidRPr="00EC67E1" w:rsidTr="00690917">
        <w:trPr>
          <w:trHeight w:val="145"/>
        </w:trPr>
        <w:tc>
          <w:tcPr>
            <w:tcW w:w="627" w:type="dxa"/>
            <w:vAlign w:val="center"/>
          </w:tcPr>
          <w:p w:rsidR="00690917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2598" w:type="dxa"/>
            <w:vAlign w:val="center"/>
          </w:tcPr>
          <w:p w:rsidR="00690917" w:rsidRPr="00DD5417" w:rsidRDefault="00690917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99/QĐ-SĐ5-HĐQT</w:t>
            </w:r>
          </w:p>
        </w:tc>
        <w:tc>
          <w:tcPr>
            <w:tcW w:w="1612" w:type="dxa"/>
            <w:vAlign w:val="center"/>
          </w:tcPr>
          <w:p w:rsidR="00690917" w:rsidRPr="00DD5417" w:rsidRDefault="00690917" w:rsidP="001D00E3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21/6/2013</w:t>
            </w:r>
          </w:p>
        </w:tc>
        <w:tc>
          <w:tcPr>
            <w:tcW w:w="4658" w:type="dxa"/>
            <w:vAlign w:val="center"/>
          </w:tcPr>
          <w:p w:rsidR="00690917" w:rsidRDefault="00DF4B8D" w:rsidP="001D00E3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="00690917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690917" w:rsidRPr="00DD5417">
              <w:rPr>
                <w:rFonts w:ascii="Times New Roman" w:hAnsi="Times New Roman"/>
                <w:sz w:val="26"/>
                <w:szCs w:val="28"/>
              </w:rPr>
              <w:t>phê duyệt kết quả đấu thầu gói thầu VLC-XCVC cung cấp xi măng phục vụ thi công bê tông CVC CTTĐ Lai Châu</w:t>
            </w:r>
          </w:p>
        </w:tc>
      </w:tr>
      <w:tr w:rsidR="00690917" w:rsidRPr="00EC67E1" w:rsidTr="00690917">
        <w:trPr>
          <w:trHeight w:val="145"/>
        </w:trPr>
        <w:tc>
          <w:tcPr>
            <w:tcW w:w="627" w:type="dxa"/>
            <w:vAlign w:val="center"/>
          </w:tcPr>
          <w:p w:rsidR="00690917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2598" w:type="dxa"/>
            <w:vAlign w:val="center"/>
          </w:tcPr>
          <w:p w:rsidR="00690917" w:rsidRPr="00DD5417" w:rsidRDefault="00690917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100/NQ-SĐ5-HĐQT</w:t>
            </w:r>
          </w:p>
        </w:tc>
        <w:tc>
          <w:tcPr>
            <w:tcW w:w="1612" w:type="dxa"/>
            <w:vAlign w:val="center"/>
          </w:tcPr>
          <w:p w:rsidR="00690917" w:rsidRPr="00DD5417" w:rsidRDefault="00690917" w:rsidP="001D00E3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21/6/2013</w:t>
            </w:r>
          </w:p>
        </w:tc>
        <w:tc>
          <w:tcPr>
            <w:tcW w:w="4658" w:type="dxa"/>
            <w:vAlign w:val="center"/>
          </w:tcPr>
          <w:p w:rsidR="00690917" w:rsidRDefault="00690917" w:rsidP="00690917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V/v 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phê duyệt kết quả đấu thầu gói thầu VLC-XRVC cung cấp xi măng phục vụ thi công bê tông RCC CTTĐ Lai Châu</w:t>
            </w:r>
          </w:p>
        </w:tc>
      </w:tr>
      <w:tr w:rsidR="00690917" w:rsidRPr="00EC67E1" w:rsidTr="00690917">
        <w:trPr>
          <w:trHeight w:val="145"/>
        </w:trPr>
        <w:tc>
          <w:tcPr>
            <w:tcW w:w="627" w:type="dxa"/>
            <w:vAlign w:val="center"/>
          </w:tcPr>
          <w:p w:rsidR="00690917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2598" w:type="dxa"/>
            <w:vAlign w:val="center"/>
          </w:tcPr>
          <w:p w:rsidR="00690917" w:rsidRPr="00DD5417" w:rsidRDefault="00690917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101/QĐ-SĐ5-HĐQT</w:t>
            </w:r>
          </w:p>
        </w:tc>
        <w:tc>
          <w:tcPr>
            <w:tcW w:w="1612" w:type="dxa"/>
            <w:vAlign w:val="center"/>
          </w:tcPr>
          <w:p w:rsidR="00690917" w:rsidRPr="00DD5417" w:rsidRDefault="00690917" w:rsidP="001D00E3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21/6/2013</w:t>
            </w:r>
          </w:p>
        </w:tc>
        <w:tc>
          <w:tcPr>
            <w:tcW w:w="4658" w:type="dxa"/>
            <w:vAlign w:val="center"/>
          </w:tcPr>
          <w:p w:rsidR="00690917" w:rsidRDefault="00DF4B8D" w:rsidP="001D00E3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="00690917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690917" w:rsidRPr="00DD5417">
              <w:rPr>
                <w:rFonts w:ascii="Times New Roman" w:hAnsi="Times New Roman"/>
                <w:sz w:val="26"/>
                <w:szCs w:val="28"/>
              </w:rPr>
              <w:t>phê duyệt kết quả đấu thầu gói thầu VLC-XRVC cung cấp xi măng phục vụ thi công bê tông RCC CTTĐ Lai Châu</w:t>
            </w:r>
          </w:p>
        </w:tc>
      </w:tr>
      <w:tr w:rsidR="00690917" w:rsidRPr="00EC67E1" w:rsidTr="00690917">
        <w:trPr>
          <w:trHeight w:val="145"/>
        </w:trPr>
        <w:tc>
          <w:tcPr>
            <w:tcW w:w="627" w:type="dxa"/>
            <w:vAlign w:val="center"/>
          </w:tcPr>
          <w:p w:rsidR="00690917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2598" w:type="dxa"/>
            <w:vAlign w:val="center"/>
          </w:tcPr>
          <w:p w:rsidR="00690917" w:rsidRPr="00DD5417" w:rsidRDefault="00690917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102/NQ-SĐ5-HĐQT</w:t>
            </w:r>
          </w:p>
        </w:tc>
        <w:tc>
          <w:tcPr>
            <w:tcW w:w="1612" w:type="dxa"/>
            <w:vAlign w:val="center"/>
          </w:tcPr>
          <w:p w:rsidR="00690917" w:rsidRPr="00DD5417" w:rsidRDefault="00690917" w:rsidP="001D00E3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21/6/2013</w:t>
            </w:r>
          </w:p>
        </w:tc>
        <w:tc>
          <w:tcPr>
            <w:tcW w:w="4658" w:type="dxa"/>
            <w:vAlign w:val="center"/>
          </w:tcPr>
          <w:p w:rsidR="00690917" w:rsidRDefault="00690917" w:rsidP="001D00E3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V/v </w:t>
            </w:r>
            <w:r w:rsidRPr="00DD5417">
              <w:rPr>
                <w:rFonts w:ascii="Times New Roman" w:hAnsi="Times New Roman"/>
                <w:sz w:val="26"/>
                <w:szCs w:val="28"/>
              </w:rPr>
              <w:t>thông qua dự án đầu tư 01 máy khoan đá thủy lực tự hành và kế hoạch đấu thầu của dự án</w:t>
            </w:r>
          </w:p>
        </w:tc>
      </w:tr>
      <w:tr w:rsidR="00690917" w:rsidRPr="00EC67E1" w:rsidTr="00690917">
        <w:trPr>
          <w:trHeight w:val="145"/>
        </w:trPr>
        <w:tc>
          <w:tcPr>
            <w:tcW w:w="627" w:type="dxa"/>
            <w:vAlign w:val="center"/>
          </w:tcPr>
          <w:p w:rsidR="00690917" w:rsidRDefault="00587FA5" w:rsidP="007611BD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2598" w:type="dxa"/>
            <w:vAlign w:val="center"/>
          </w:tcPr>
          <w:p w:rsidR="00690917" w:rsidRPr="00DD5417" w:rsidRDefault="00690917" w:rsidP="00F05C41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103/QĐ-SĐ5-HĐQT</w:t>
            </w:r>
          </w:p>
        </w:tc>
        <w:tc>
          <w:tcPr>
            <w:tcW w:w="1612" w:type="dxa"/>
            <w:vAlign w:val="center"/>
          </w:tcPr>
          <w:p w:rsidR="00690917" w:rsidRPr="00DD5417" w:rsidRDefault="00690917" w:rsidP="001D00E3">
            <w:pPr>
              <w:pStyle w:val="BodyTex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D5417">
              <w:rPr>
                <w:rFonts w:ascii="Times New Roman" w:hAnsi="Times New Roman"/>
                <w:sz w:val="26"/>
                <w:szCs w:val="28"/>
              </w:rPr>
              <w:t>21/6/2013</w:t>
            </w:r>
          </w:p>
        </w:tc>
        <w:tc>
          <w:tcPr>
            <w:tcW w:w="4658" w:type="dxa"/>
            <w:vAlign w:val="center"/>
          </w:tcPr>
          <w:p w:rsidR="00690917" w:rsidRDefault="00DF4B8D" w:rsidP="001D00E3">
            <w:pPr>
              <w:pStyle w:val="ListParagraph"/>
              <w:ind w:left="0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QĐ</w:t>
            </w:r>
            <w:r w:rsidR="00690917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="00690917" w:rsidRPr="00DD5417">
              <w:rPr>
                <w:rFonts w:ascii="Times New Roman" w:hAnsi="Times New Roman"/>
                <w:sz w:val="26"/>
                <w:szCs w:val="28"/>
              </w:rPr>
              <w:t>thông qua dự án đầu tư 01 máy khoan đá thủy lực tự hành và kế hoạch đấu thầu của dự án</w:t>
            </w:r>
          </w:p>
        </w:tc>
      </w:tr>
    </w:tbl>
    <w:p w:rsidR="009B1E9E" w:rsidRPr="00730A83" w:rsidRDefault="009B1E9E" w:rsidP="009B1E9E">
      <w:pPr>
        <w:pStyle w:val="BodyText"/>
        <w:ind w:left="720"/>
        <w:rPr>
          <w:rFonts w:ascii="Times New Roman" w:hAnsi="Times New Roman"/>
          <w:b/>
          <w:color w:val="000000"/>
          <w:sz w:val="16"/>
          <w:szCs w:val="26"/>
        </w:rPr>
      </w:pPr>
    </w:p>
    <w:p w:rsidR="001D00E3" w:rsidRDefault="001D00E3" w:rsidP="009B1E9E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</w:p>
    <w:p w:rsidR="005F3BBB" w:rsidRPr="00515EAC" w:rsidRDefault="005F3BBB" w:rsidP="005F3BBB">
      <w:pPr>
        <w:tabs>
          <w:tab w:val="num" w:pos="360"/>
        </w:tabs>
        <w:spacing w:line="408" w:lineRule="auto"/>
        <w:rPr>
          <w:szCs w:val="28"/>
        </w:rPr>
      </w:pPr>
      <w:r w:rsidRPr="00515EAC">
        <w:rPr>
          <w:szCs w:val="28"/>
        </w:rPr>
        <w:t xml:space="preserve">III. Thay đổi danh sách về người có liên quan của Công ty đại chúng </w:t>
      </w:r>
      <w:proofErr w:type="gramStart"/>
      <w:r w:rsidRPr="00515EAC">
        <w:rPr>
          <w:szCs w:val="28"/>
        </w:rPr>
        <w:t>theo</w:t>
      </w:r>
      <w:proofErr w:type="gramEnd"/>
      <w:r w:rsidRPr="00515EAC">
        <w:rPr>
          <w:szCs w:val="28"/>
        </w:rPr>
        <w:t xml:space="preserve"> quy định tại khoản 34 Điều 6 Luật chứng khoán: </w:t>
      </w:r>
      <w:r w:rsidR="00EE55B0" w:rsidRPr="00515EAC">
        <w:rPr>
          <w:szCs w:val="28"/>
        </w:rPr>
        <w:t xml:space="preserve"> </w:t>
      </w:r>
      <w:r w:rsidRPr="00515EAC">
        <w:rPr>
          <w:szCs w:val="28"/>
        </w:rPr>
        <w:t>không thay đổ</w:t>
      </w:r>
      <w:r w:rsidR="00EE55B0" w:rsidRPr="00515EAC">
        <w:rPr>
          <w:szCs w:val="28"/>
        </w:rPr>
        <w:t>i đến ngày 24/6/2013</w:t>
      </w:r>
    </w:p>
    <w:p w:rsidR="001D00E3" w:rsidRDefault="001D00E3" w:rsidP="009B1E9E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</w:p>
    <w:p w:rsidR="001D00E3" w:rsidRDefault="001D00E3" w:rsidP="009B1E9E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</w:p>
    <w:p w:rsidR="001D00E3" w:rsidRDefault="001D00E3" w:rsidP="009B1E9E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</w:p>
    <w:p w:rsidR="001D00E3" w:rsidRDefault="001D00E3" w:rsidP="009B1E9E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</w:p>
    <w:p w:rsidR="005F3BBB" w:rsidRDefault="005F3BBB" w:rsidP="009B1E9E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  <w:sectPr w:rsidR="005F3BBB" w:rsidSect="005F3BBB">
          <w:pgSz w:w="12240" w:h="15840"/>
          <w:pgMar w:top="720" w:right="547" w:bottom="547" w:left="1080" w:header="720" w:footer="720" w:gutter="0"/>
          <w:cols w:space="720"/>
          <w:docGrid w:linePitch="355"/>
        </w:sectPr>
      </w:pPr>
    </w:p>
    <w:p w:rsidR="001D00E3" w:rsidRPr="00515EAC" w:rsidRDefault="00515EAC" w:rsidP="00515EAC">
      <w:pPr>
        <w:tabs>
          <w:tab w:val="num" w:pos="360"/>
        </w:tabs>
        <w:spacing w:line="360" w:lineRule="auto"/>
        <w:ind w:left="360" w:hanging="360"/>
        <w:jc w:val="both"/>
        <w:rPr>
          <w:sz w:val="24"/>
          <w:szCs w:val="24"/>
        </w:rPr>
      </w:pPr>
      <w:r>
        <w:rPr>
          <w:b w:val="0"/>
        </w:rPr>
        <w:lastRenderedPageBreak/>
        <w:tab/>
      </w:r>
      <w:r w:rsidR="001D00E3" w:rsidRPr="00515EAC">
        <w:t>IV. Giao dịch của cổ đông nội bộ và người liên quan:</w:t>
      </w:r>
    </w:p>
    <w:p w:rsidR="001D00E3" w:rsidRDefault="001D00E3" w:rsidP="001D00E3">
      <w:pPr>
        <w:numPr>
          <w:ilvl w:val="0"/>
          <w:numId w:val="7"/>
        </w:numPr>
        <w:spacing w:line="360" w:lineRule="auto"/>
        <w:jc w:val="left"/>
        <w:rPr>
          <w:b w:val="0"/>
          <w:i/>
        </w:rPr>
      </w:pPr>
      <w:r>
        <w:rPr>
          <w:b w:val="0"/>
          <w:i/>
        </w:rPr>
        <w:t>Danh sách cổ đông nội bộ và người liên quan:</w:t>
      </w:r>
    </w:p>
    <w:tbl>
      <w:tblPr>
        <w:tblW w:w="1428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80"/>
        <w:gridCol w:w="1440"/>
        <w:gridCol w:w="1200"/>
        <w:gridCol w:w="1299"/>
        <w:gridCol w:w="1101"/>
        <w:gridCol w:w="1320"/>
        <w:gridCol w:w="2160"/>
        <w:gridCol w:w="853"/>
        <w:gridCol w:w="947"/>
        <w:gridCol w:w="960"/>
      </w:tblGrid>
      <w:tr w:rsidR="001D00E3" w:rsidTr="001D00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3" w:rsidRDefault="001D00E3">
            <w:pPr>
              <w:spacing w:line="360" w:lineRule="auto"/>
              <w:rPr>
                <w:i/>
                <w:sz w:val="22"/>
                <w:szCs w:val="22"/>
              </w:rPr>
            </w:pPr>
          </w:p>
          <w:p w:rsidR="001D00E3" w:rsidRDefault="001D00E3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STT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3" w:rsidRDefault="001D00E3">
            <w:pPr>
              <w:spacing w:line="360" w:lineRule="auto"/>
              <w:rPr>
                <w:i/>
                <w:sz w:val="22"/>
                <w:szCs w:val="22"/>
              </w:rPr>
            </w:pPr>
          </w:p>
          <w:p w:rsidR="001D00E3" w:rsidRDefault="001D00E3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Tên tổ chức/ Cá nhân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Tài khoản GD chứng khoán (nếu có)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3" w:rsidRDefault="001D00E3">
            <w:pPr>
              <w:spacing w:line="360" w:lineRule="auto"/>
              <w:rPr>
                <w:i/>
                <w:sz w:val="22"/>
                <w:szCs w:val="22"/>
              </w:rPr>
            </w:pPr>
          </w:p>
          <w:p w:rsidR="001D00E3" w:rsidRDefault="001D00E3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Chức vụ tại công ty (nếu có)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3" w:rsidRDefault="001D00E3">
            <w:pPr>
              <w:spacing w:line="360" w:lineRule="auto"/>
              <w:rPr>
                <w:i/>
                <w:sz w:val="22"/>
                <w:szCs w:val="22"/>
              </w:rPr>
            </w:pPr>
          </w:p>
          <w:p w:rsidR="001D00E3" w:rsidRDefault="001D00E3">
            <w:pPr>
              <w:spacing w:line="360" w:lineRule="auto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Số CMND/</w:t>
            </w:r>
          </w:p>
          <w:p w:rsidR="001D00E3" w:rsidRDefault="001D00E3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ĐKKD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3" w:rsidRDefault="001D00E3">
            <w:pPr>
              <w:spacing w:line="360" w:lineRule="auto"/>
              <w:rPr>
                <w:i/>
                <w:sz w:val="22"/>
                <w:szCs w:val="22"/>
              </w:rPr>
            </w:pPr>
          </w:p>
          <w:p w:rsidR="001D00E3" w:rsidRDefault="001D00E3">
            <w:pPr>
              <w:spacing w:line="360" w:lineRule="auto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Ngày cấp CMNN/</w:t>
            </w:r>
          </w:p>
          <w:p w:rsidR="001D00E3" w:rsidRDefault="001D00E3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ĐKKD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3" w:rsidRDefault="001D00E3">
            <w:pPr>
              <w:spacing w:line="360" w:lineRule="auto"/>
              <w:rPr>
                <w:i/>
                <w:sz w:val="22"/>
                <w:szCs w:val="22"/>
              </w:rPr>
            </w:pPr>
          </w:p>
          <w:p w:rsidR="001D00E3" w:rsidRDefault="001D00E3">
            <w:pPr>
              <w:spacing w:line="360" w:lineRule="auto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Nơi cấp CMND/</w:t>
            </w:r>
          </w:p>
          <w:p w:rsidR="001D00E3" w:rsidRDefault="001D00E3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ĐKKD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3" w:rsidRDefault="001D00E3">
            <w:pPr>
              <w:spacing w:line="360" w:lineRule="auto"/>
              <w:rPr>
                <w:i/>
                <w:sz w:val="22"/>
                <w:szCs w:val="22"/>
              </w:rPr>
            </w:pPr>
          </w:p>
          <w:p w:rsidR="001D00E3" w:rsidRDefault="001D00E3">
            <w:pPr>
              <w:spacing w:line="360" w:lineRule="auto"/>
              <w:rPr>
                <w:b w:val="0"/>
                <w:i/>
                <w:sz w:val="22"/>
                <w:szCs w:val="22"/>
              </w:rPr>
            </w:pPr>
          </w:p>
          <w:p w:rsidR="001D00E3" w:rsidRDefault="001D00E3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Địa chỉ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3" w:rsidRDefault="001D00E3">
            <w:pPr>
              <w:spacing w:line="360" w:lineRule="auto"/>
              <w:rPr>
                <w:i/>
                <w:sz w:val="22"/>
                <w:szCs w:val="22"/>
              </w:rPr>
            </w:pPr>
          </w:p>
          <w:p w:rsidR="001D00E3" w:rsidRDefault="001D00E3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Số CP sở hữu cuối kỳ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3" w:rsidRDefault="001D00E3">
            <w:pPr>
              <w:spacing w:line="360" w:lineRule="auto"/>
              <w:rPr>
                <w:i/>
                <w:sz w:val="22"/>
                <w:szCs w:val="22"/>
              </w:rPr>
            </w:pPr>
          </w:p>
          <w:p w:rsidR="001D00E3" w:rsidRDefault="001D00E3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Tỷ lệ sở hữu CP cuối </w:t>
            </w:r>
            <w:proofErr w:type="gramStart"/>
            <w:r>
              <w:rPr>
                <w:b w:val="0"/>
                <w:i/>
                <w:sz w:val="22"/>
                <w:szCs w:val="22"/>
              </w:rPr>
              <w:t>kỳ(</w:t>
            </w:r>
            <w:proofErr w:type="gramEnd"/>
            <w:r>
              <w:rPr>
                <w:b w:val="0"/>
                <w:i/>
                <w:sz w:val="22"/>
                <w:szCs w:val="22"/>
              </w:rPr>
              <w:t>%)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3" w:rsidRDefault="001D00E3">
            <w:pPr>
              <w:spacing w:line="360" w:lineRule="auto"/>
              <w:rPr>
                <w:i/>
                <w:sz w:val="22"/>
                <w:szCs w:val="22"/>
              </w:rPr>
            </w:pPr>
          </w:p>
          <w:p w:rsidR="001D00E3" w:rsidRDefault="001D00E3">
            <w:pPr>
              <w:spacing w:line="360" w:lineRule="auto"/>
              <w:rPr>
                <w:b w:val="0"/>
                <w:i/>
                <w:sz w:val="22"/>
                <w:szCs w:val="22"/>
              </w:rPr>
            </w:pPr>
          </w:p>
          <w:p w:rsidR="001D00E3" w:rsidRDefault="001D00E3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Ghi chú</w:t>
            </w:r>
          </w:p>
        </w:tc>
      </w:tr>
      <w:tr w:rsidR="001D00E3" w:rsidTr="001D00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Vũ Khắc Tiệp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005C008140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CTHĐQT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113345273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26/9/05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Hòa Bình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Phúc La – Hà Đông – Hà Nội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D00E3" w:rsidTr="001D00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Vũ Thị Sinh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không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DF4B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1D00E3">
              <w:rPr>
                <w:sz w:val="22"/>
                <w:szCs w:val="22"/>
              </w:rPr>
              <w:t>hông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112529209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05/04/08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Hà Tây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Phúc La – Hà Đông – Hà Nội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Vợ</w:t>
            </w:r>
          </w:p>
        </w:tc>
      </w:tr>
      <w:tr w:rsidR="001D00E3" w:rsidTr="001D00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Vũ Thị Tựa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không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DF4B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1D00E3">
              <w:rPr>
                <w:sz w:val="22"/>
                <w:szCs w:val="22"/>
              </w:rPr>
              <w:t>hông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230658410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08/07/02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Gia Lai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Phúc La – Hà Đông – Hà Nội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 </w:t>
            </w:r>
          </w:p>
        </w:tc>
      </w:tr>
      <w:tr w:rsidR="001D00E3" w:rsidTr="001D00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Vũ Khắc Tiệm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không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DF4B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1D00E3">
              <w:rPr>
                <w:sz w:val="22"/>
                <w:szCs w:val="22"/>
              </w:rPr>
              <w:t>hông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017202240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05/08/10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Hà Nội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Phúc La – Hà Đông – Hà Nội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 </w:t>
            </w:r>
          </w:p>
        </w:tc>
      </w:tr>
      <w:tr w:rsidR="001D00E3" w:rsidTr="001D00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Vũ Thị Xuân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không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DF4B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1D00E3">
              <w:rPr>
                <w:sz w:val="22"/>
                <w:szCs w:val="22"/>
              </w:rPr>
              <w:t>hông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017076384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13/06/09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Hà Nội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Phúc La – Hà Đông – Hà Nội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 </w:t>
            </w:r>
          </w:p>
        </w:tc>
      </w:tr>
      <w:tr w:rsidR="001D00E3" w:rsidTr="001D00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Trần Văn Huyên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005C008846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TGĐ, TVHĐQT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113235322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12/08/04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Hòa Bình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Trực Cường- Trực Ninh- Nam Định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D00E3" w:rsidTr="001D00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Vũ Thị Mai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không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DF4B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1D00E3">
              <w:rPr>
                <w:sz w:val="22"/>
                <w:szCs w:val="22"/>
              </w:rPr>
              <w:t>hông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013220521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15/9/09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Hà Nội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Dịch Vọng - Cầu giấy – Hà Nội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Vợ</w:t>
            </w:r>
          </w:p>
        </w:tc>
      </w:tr>
      <w:tr w:rsidR="001D00E3" w:rsidTr="001D00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5F3BB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Nguyễn Mạnh Toàn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P.TGD , TVHĐQT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125120615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04/12/00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Bắc Ninh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Hoàn Sơn –Tiên Du – Bắc Ninh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D00E3" w:rsidTr="001D00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5F3BB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D00E3">
              <w:rPr>
                <w:sz w:val="22"/>
                <w:szCs w:val="22"/>
              </w:rPr>
              <w:t>.1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Thị Dơn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không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DF4B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1D00E3">
              <w:rPr>
                <w:sz w:val="22"/>
                <w:szCs w:val="22"/>
              </w:rPr>
              <w:t>hông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142105812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27/03/00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Hải Dương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Phúc La- Hà Đông – Hà Nội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Vợ</w:t>
            </w:r>
          </w:p>
        </w:tc>
      </w:tr>
      <w:tr w:rsidR="001D00E3" w:rsidTr="001D00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5F3BBB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Phạm Xuân Tiêng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005C004231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UVHĐQT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012928265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24/11/06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Hà Nội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Thượng Đình- Thanh Xuân-Hà Nội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4.586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D00E3" w:rsidTr="001D00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5F3BB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1D00E3">
              <w:rPr>
                <w:sz w:val="22"/>
                <w:szCs w:val="22"/>
              </w:rPr>
              <w:t>.1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Thị Minh Liên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058C197155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DF4B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1D00E3">
              <w:rPr>
                <w:sz w:val="22"/>
                <w:szCs w:val="22"/>
              </w:rPr>
              <w:t>hông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012514574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05/05/02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Hà Nội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Khương Đình – TX- Hà Nội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Vợ</w:t>
            </w:r>
          </w:p>
        </w:tc>
      </w:tr>
      <w:tr w:rsidR="001D00E3" w:rsidTr="001D00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5F3BB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Đỗ Quang Lợi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005C008842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PTGĐ,TVHĐQT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113259283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15/12/03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Hòa Bình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TP Hòa Bình – Hòa Bình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D00E3" w:rsidTr="001D00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5F3BB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D00E3">
              <w:rPr>
                <w:sz w:val="22"/>
                <w:szCs w:val="22"/>
              </w:rPr>
              <w:t>.1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Lê Thị Thu Thương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không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DF4B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1D00E3">
              <w:rPr>
                <w:sz w:val="22"/>
                <w:szCs w:val="22"/>
              </w:rPr>
              <w:t>hông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031953483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05/12/05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Hải Phòng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Phúc La- Hà Đông – Hà Nội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Vợ</w:t>
            </w:r>
          </w:p>
        </w:tc>
      </w:tr>
      <w:tr w:rsidR="001D00E3" w:rsidTr="001D00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5F3BB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Tạ Quang Dũng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058C200281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KTT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111543480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17/03/08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Hà Tây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KimThư – Thanh Oai- Hà Tây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D00E3" w:rsidTr="001D00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5F3BB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00E3">
              <w:rPr>
                <w:sz w:val="22"/>
                <w:szCs w:val="22"/>
              </w:rPr>
              <w:t>.1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Tạ Quang Thược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không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DF4B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1D00E3">
              <w:rPr>
                <w:sz w:val="22"/>
                <w:szCs w:val="22"/>
              </w:rPr>
              <w:t>hông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111840230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21/09/01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Hà Tây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KimThư – Thanh Oai- Hà Tây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Bố </w:t>
            </w:r>
          </w:p>
        </w:tc>
      </w:tr>
      <w:tr w:rsidR="001D00E3" w:rsidTr="001D00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5F3BB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00E3">
              <w:rPr>
                <w:sz w:val="22"/>
                <w:szCs w:val="22"/>
              </w:rPr>
              <w:t>.2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Trịnh Thị Thức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không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DF4B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1D00E3">
              <w:rPr>
                <w:sz w:val="22"/>
                <w:szCs w:val="22"/>
              </w:rPr>
              <w:t>hông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112127827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05/09/03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Hà Tây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KimThư – Thanh Oai- Hà Tây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Mẹ </w:t>
            </w:r>
          </w:p>
        </w:tc>
      </w:tr>
      <w:tr w:rsidR="001D00E3" w:rsidTr="001D00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5F3BB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D00E3">
              <w:rPr>
                <w:sz w:val="22"/>
                <w:szCs w:val="22"/>
              </w:rPr>
              <w:t>.3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Tạ Quang Mạnh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không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DF4B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1D00E3">
              <w:rPr>
                <w:sz w:val="22"/>
                <w:szCs w:val="22"/>
              </w:rPr>
              <w:t>hông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111314049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27/08/94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Hà Tây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KimThư – Thanh Oai- Hà Tây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Anh </w:t>
            </w:r>
          </w:p>
        </w:tc>
      </w:tr>
      <w:tr w:rsidR="001D00E3" w:rsidTr="001D00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5F3BB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Lê Văn Sinh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011C139135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TBKS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141915135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13/6/11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Hải Dương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Tiền Tiến – Thanh Hà – Hải Dương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D00E3" w:rsidTr="001D00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5F3BB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D00E3">
              <w:rPr>
                <w:sz w:val="22"/>
                <w:szCs w:val="22"/>
              </w:rPr>
              <w:t>.1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Lê Văn Cát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không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DF4B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1D00E3">
              <w:rPr>
                <w:sz w:val="22"/>
                <w:szCs w:val="22"/>
              </w:rPr>
              <w:t>hông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140388406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01/08/11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Hải Dương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Tiền Tiến – Thanh Hà – Hải Dương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Bố </w:t>
            </w:r>
          </w:p>
        </w:tc>
      </w:tr>
      <w:tr w:rsidR="001D00E3" w:rsidTr="001D00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5F3BBB" w:rsidP="005F3BB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1D00E3">
              <w:rPr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Nguyễn Thị Bộ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không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DF4B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1D00E3">
              <w:rPr>
                <w:sz w:val="22"/>
                <w:szCs w:val="22"/>
              </w:rPr>
              <w:t>hông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140513683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13/10/78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Hải Dương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Tiền Tiến – Thanh Hà – Hải Dương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Mẹ</w:t>
            </w:r>
          </w:p>
        </w:tc>
      </w:tr>
      <w:tr w:rsidR="001D00E3" w:rsidTr="001D00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5F3BB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D00E3">
              <w:rPr>
                <w:sz w:val="22"/>
                <w:szCs w:val="22"/>
              </w:rPr>
              <w:t>.3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Thị Mai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không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DF4B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1D00E3">
              <w:rPr>
                <w:sz w:val="22"/>
                <w:szCs w:val="22"/>
              </w:rPr>
              <w:t>hông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162464398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01/03/00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 Định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Tiền Tiến – Thanh Hà – Hải Dương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Vợ</w:t>
            </w:r>
          </w:p>
        </w:tc>
      </w:tr>
      <w:tr w:rsidR="001D00E3" w:rsidTr="001D00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5F3BBB" w:rsidP="005F3BB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Lê Ngọc Minh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005C004238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TV BKS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111821182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14/02/06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Hà Tây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Văn Mỗ - Hà Đông – Hà Nội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0,0006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D00E3" w:rsidTr="001D00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5F3BB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D00E3">
              <w:rPr>
                <w:sz w:val="22"/>
                <w:szCs w:val="22"/>
              </w:rPr>
              <w:t>.1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Thị Oanh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không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DF4B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1D00E3">
              <w:rPr>
                <w:sz w:val="22"/>
                <w:szCs w:val="22"/>
              </w:rPr>
              <w:t>hông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100768659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17/03/99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Quảng Ninh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Văn Mỗ - Hà Đông – Hà Nội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Vợ</w:t>
            </w:r>
          </w:p>
        </w:tc>
      </w:tr>
      <w:tr w:rsidR="001D00E3" w:rsidTr="002D6439">
        <w:trPr>
          <w:trHeight w:val="6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5F3BBB" w:rsidP="005F3BBB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Đỗ Thị Hường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021C010194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TVBKS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121318131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01/08/96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Bắc Ninh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Xa La – Hà Đông- Hà Nội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D00E3" w:rsidTr="001D00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5F3BB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D00E3">
              <w:rPr>
                <w:sz w:val="22"/>
                <w:szCs w:val="22"/>
              </w:rPr>
              <w:t>.1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Nguyễn Trọng Hà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không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DF4B8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1D00E3">
              <w:rPr>
                <w:sz w:val="22"/>
                <w:szCs w:val="22"/>
              </w:rPr>
              <w:t>hông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171182576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14/9/09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Thanh Hóa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Xa La – Hà Đông- Hà Nội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3" w:rsidRDefault="001D00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Chồng</w:t>
            </w:r>
          </w:p>
        </w:tc>
      </w:tr>
    </w:tbl>
    <w:p w:rsidR="001D00E3" w:rsidRPr="00992501" w:rsidRDefault="001D00E3" w:rsidP="001D00E3">
      <w:pPr>
        <w:numPr>
          <w:ilvl w:val="0"/>
          <w:numId w:val="7"/>
        </w:numPr>
        <w:spacing w:line="360" w:lineRule="auto"/>
        <w:jc w:val="left"/>
      </w:pPr>
      <w:r w:rsidRPr="00992501">
        <w:rPr>
          <w:i/>
        </w:rPr>
        <w:t>Giao dịch cổ phiếu</w:t>
      </w:r>
      <w:r w:rsidR="00F800AC" w:rsidRPr="00992501">
        <w:rPr>
          <w:i/>
        </w:rPr>
        <w:t>: Không</w:t>
      </w:r>
    </w:p>
    <w:p w:rsidR="001D00E3" w:rsidRDefault="001D00E3" w:rsidP="001D00E3">
      <w:pPr>
        <w:numPr>
          <w:ilvl w:val="0"/>
          <w:numId w:val="7"/>
        </w:numPr>
        <w:spacing w:line="360" w:lineRule="auto"/>
        <w:jc w:val="left"/>
      </w:pPr>
      <w:r>
        <w:t>Các giao dịch khác, các giao dịch của cổ đông nội bộ/cổ đông lớn và người liên quan chính vớ</w:t>
      </w:r>
      <w:r w:rsidR="00AC2099">
        <w:t>i công ty</w:t>
      </w:r>
      <w:r>
        <w:t xml:space="preserve"> : không</w:t>
      </w:r>
      <w:r>
        <w:tab/>
      </w:r>
      <w:r>
        <w:tab/>
      </w:r>
    </w:p>
    <w:p w:rsidR="00992501" w:rsidRDefault="001D00E3" w:rsidP="00F800AC">
      <w:pPr>
        <w:spacing w:line="360" w:lineRule="auto"/>
        <w:ind w:left="360"/>
        <w:jc w:val="both"/>
        <w:rPr>
          <w:b w:val="0"/>
        </w:rPr>
      </w:pPr>
      <w:r w:rsidRPr="00992501">
        <w:t>V. Các vấn đề cầ</w:t>
      </w:r>
      <w:r w:rsidR="00F800AC" w:rsidRPr="00992501">
        <w:t xml:space="preserve">n lưu ý </w:t>
      </w:r>
      <w:proofErr w:type="gramStart"/>
      <w:r w:rsidR="00F800AC" w:rsidRPr="00992501">
        <w:t>khác</w:t>
      </w:r>
      <w:r>
        <w:rPr>
          <w:b w:val="0"/>
        </w:rPr>
        <w:t xml:space="preserve"> :</w:t>
      </w:r>
      <w:proofErr w:type="gramEnd"/>
      <w:r>
        <w:rPr>
          <w:b w:val="0"/>
        </w:rPr>
        <w:t xml:space="preserve"> </w:t>
      </w:r>
    </w:p>
    <w:p w:rsidR="001D00E3" w:rsidRDefault="00F800AC" w:rsidP="007C1D7D">
      <w:pPr>
        <w:spacing w:line="360" w:lineRule="auto"/>
        <w:ind w:left="360" w:firstLine="360"/>
        <w:jc w:val="both"/>
        <w:rPr>
          <w:b w:val="0"/>
        </w:rPr>
      </w:pPr>
      <w:proofErr w:type="gramStart"/>
      <w:r>
        <w:rPr>
          <w:b w:val="0"/>
        </w:rPr>
        <w:t>Ngày 24 tháng 6 năm 2013</w:t>
      </w:r>
      <w:r w:rsidR="007C1D7D">
        <w:rPr>
          <w:b w:val="0"/>
        </w:rPr>
        <w:t xml:space="preserve">, Công ty Cổ phần Sông Đà 5 tiến hành họp </w:t>
      </w:r>
      <w:r>
        <w:rPr>
          <w:b w:val="0"/>
        </w:rPr>
        <w:t>ĐHĐCĐ</w:t>
      </w:r>
      <w:r w:rsidR="00992501">
        <w:rPr>
          <w:b w:val="0"/>
        </w:rPr>
        <w:t xml:space="preserve"> thường niên</w:t>
      </w:r>
      <w:r w:rsidR="007C1D7D">
        <w:rPr>
          <w:b w:val="0"/>
        </w:rPr>
        <w:t xml:space="preserve"> năm 2013.</w:t>
      </w:r>
      <w:proofErr w:type="gramEnd"/>
      <w:r w:rsidR="007C1D7D">
        <w:rPr>
          <w:b w:val="0"/>
        </w:rPr>
        <w:t xml:space="preserve"> ĐHĐCĐ đã </w:t>
      </w:r>
      <w:r>
        <w:rPr>
          <w:b w:val="0"/>
        </w:rPr>
        <w:t xml:space="preserve">ra Nghị quyết </w:t>
      </w:r>
      <w:r w:rsidR="007C1D7D">
        <w:rPr>
          <w:b w:val="0"/>
        </w:rPr>
        <w:t xml:space="preserve">số 93/NQ-SĐ5-ĐHĐCĐ </w:t>
      </w:r>
      <w:r>
        <w:rPr>
          <w:b w:val="0"/>
        </w:rPr>
        <w:t xml:space="preserve">đồng ý </w:t>
      </w:r>
      <w:r w:rsidR="007C1D7D">
        <w:rPr>
          <w:b w:val="0"/>
        </w:rPr>
        <w:t>thôi nhiệm vụ</w:t>
      </w:r>
      <w:r w:rsidR="00DF4B8D">
        <w:rPr>
          <w:b w:val="0"/>
        </w:rPr>
        <w:t>:</w:t>
      </w:r>
      <w:r w:rsidR="007C1D7D">
        <w:rPr>
          <w:b w:val="0"/>
        </w:rPr>
        <w:t xml:space="preserve"> </w:t>
      </w:r>
      <w:r>
        <w:rPr>
          <w:b w:val="0"/>
        </w:rPr>
        <w:t xml:space="preserve">thành viên HĐQT đối với ông Phạm Xuân Tiêng. </w:t>
      </w:r>
      <w:proofErr w:type="gramStart"/>
      <w:r>
        <w:rPr>
          <w:b w:val="0"/>
        </w:rPr>
        <w:t xml:space="preserve">Bầu ông Võ Anh Linh </w:t>
      </w:r>
      <w:r w:rsidR="007C1D7D">
        <w:rPr>
          <w:b w:val="0"/>
        </w:rPr>
        <w:t xml:space="preserve">thay thế thành viên HĐQT </w:t>
      </w:r>
      <w:r>
        <w:rPr>
          <w:b w:val="0"/>
        </w:rPr>
        <w:t>với</w:t>
      </w:r>
      <w:r w:rsidR="007C1D7D">
        <w:rPr>
          <w:b w:val="0"/>
        </w:rPr>
        <w:t xml:space="preserve"> tư cách là thành viên độc lập hoạt động bán chuyên trách</w:t>
      </w:r>
      <w:r w:rsidR="00873658">
        <w:rPr>
          <w:b w:val="0"/>
        </w:rPr>
        <w:t xml:space="preserve"> (</w:t>
      </w:r>
      <w:r w:rsidR="00873658">
        <w:rPr>
          <w:b w:val="0"/>
          <w:i/>
        </w:rPr>
        <w:t>Nội dung 11- điều 1- Nghị quyết)</w:t>
      </w:r>
      <w:r w:rsidR="007C1D7D">
        <w:rPr>
          <w:b w:val="0"/>
        </w:rPr>
        <w:t>.</w:t>
      </w:r>
      <w:proofErr w:type="gramEnd"/>
      <w:r w:rsidR="007C1D7D">
        <w:rPr>
          <w:b w:val="0"/>
        </w:rPr>
        <w:t xml:space="preserve"> Thông tin cụ thể về ông Võ Anh Linh và người có li</w:t>
      </w:r>
      <w:r w:rsidR="00873658">
        <w:rPr>
          <w:b w:val="0"/>
        </w:rPr>
        <w:t>ê</w:t>
      </w:r>
      <w:r w:rsidR="007C1D7D">
        <w:rPr>
          <w:b w:val="0"/>
        </w:rPr>
        <w:t>n quan như sau</w:t>
      </w:r>
      <w:r>
        <w:rPr>
          <w:b w:val="0"/>
        </w:rPr>
        <w:t>: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070"/>
        <w:gridCol w:w="1710"/>
        <w:gridCol w:w="1200"/>
        <w:gridCol w:w="1299"/>
        <w:gridCol w:w="1281"/>
        <w:gridCol w:w="1140"/>
        <w:gridCol w:w="2160"/>
        <w:gridCol w:w="853"/>
        <w:gridCol w:w="1157"/>
        <w:gridCol w:w="750"/>
      </w:tblGrid>
      <w:tr w:rsidR="00F800AC" w:rsidTr="00D84223">
        <w:trPr>
          <w:trHeight w:val="16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C" w:rsidRDefault="00F800AC" w:rsidP="00D84223">
            <w:pPr>
              <w:spacing w:line="240" w:lineRule="auto"/>
              <w:rPr>
                <w:i/>
                <w:sz w:val="22"/>
                <w:szCs w:val="22"/>
              </w:rPr>
            </w:pPr>
          </w:p>
          <w:p w:rsidR="00F800AC" w:rsidRDefault="00F800AC" w:rsidP="00D84223">
            <w:p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STT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C" w:rsidRDefault="00F800AC" w:rsidP="00D84223">
            <w:pPr>
              <w:spacing w:line="240" w:lineRule="auto"/>
              <w:rPr>
                <w:i/>
                <w:sz w:val="22"/>
                <w:szCs w:val="22"/>
              </w:rPr>
            </w:pPr>
          </w:p>
          <w:p w:rsidR="00992501" w:rsidRDefault="00F800AC" w:rsidP="00D84223">
            <w:pPr>
              <w:spacing w:line="240" w:lineRule="auto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Tên Cá nhân</w:t>
            </w:r>
            <w:r w:rsidR="00992501">
              <w:rPr>
                <w:b w:val="0"/>
                <w:i/>
                <w:sz w:val="22"/>
                <w:szCs w:val="22"/>
              </w:rPr>
              <w:t xml:space="preserve"> và </w:t>
            </w:r>
          </w:p>
          <w:p w:rsidR="00F800AC" w:rsidRDefault="00992501" w:rsidP="00D84223">
            <w:p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người có liên quan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C" w:rsidRDefault="00F800AC" w:rsidP="00D84223">
            <w:p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Tài khoản GD chứng khoán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C" w:rsidRDefault="00F800AC" w:rsidP="00D84223">
            <w:pPr>
              <w:spacing w:line="240" w:lineRule="auto"/>
              <w:rPr>
                <w:i/>
                <w:sz w:val="22"/>
                <w:szCs w:val="22"/>
              </w:rPr>
            </w:pPr>
          </w:p>
          <w:p w:rsidR="00F800AC" w:rsidRDefault="00F800AC" w:rsidP="00D84223">
            <w:p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Chức vụ tại công ty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C" w:rsidRDefault="00F800AC" w:rsidP="00D84223">
            <w:pPr>
              <w:spacing w:line="240" w:lineRule="auto"/>
              <w:rPr>
                <w:i/>
                <w:sz w:val="22"/>
                <w:szCs w:val="22"/>
              </w:rPr>
            </w:pPr>
          </w:p>
          <w:p w:rsidR="00F800AC" w:rsidRDefault="00F800AC" w:rsidP="00D84223">
            <w:pPr>
              <w:spacing w:line="240" w:lineRule="auto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Số CMND</w:t>
            </w:r>
          </w:p>
          <w:p w:rsidR="00F800AC" w:rsidRDefault="00F800AC" w:rsidP="00D84223">
            <w:pPr>
              <w:spacing w:line="240" w:lineRule="auto"/>
              <w:rPr>
                <w:i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C" w:rsidRDefault="00F800AC" w:rsidP="00D84223">
            <w:pPr>
              <w:spacing w:line="240" w:lineRule="auto"/>
              <w:rPr>
                <w:i/>
                <w:sz w:val="22"/>
                <w:szCs w:val="22"/>
              </w:rPr>
            </w:pPr>
          </w:p>
          <w:p w:rsidR="00F800AC" w:rsidRDefault="00F800AC" w:rsidP="00D84223">
            <w:pPr>
              <w:spacing w:line="240" w:lineRule="auto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Ngày cấ</w:t>
            </w:r>
            <w:r w:rsidR="00992501">
              <w:rPr>
                <w:b w:val="0"/>
                <w:i/>
                <w:sz w:val="22"/>
                <w:szCs w:val="22"/>
              </w:rPr>
              <w:t>p CMND</w:t>
            </w:r>
          </w:p>
          <w:p w:rsidR="00F800AC" w:rsidRDefault="00F800AC" w:rsidP="00D84223">
            <w:pPr>
              <w:spacing w:line="240" w:lineRule="auto"/>
              <w:rPr>
                <w:i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C" w:rsidRDefault="00F800AC" w:rsidP="00D84223">
            <w:pPr>
              <w:spacing w:line="240" w:lineRule="auto"/>
              <w:rPr>
                <w:i/>
                <w:sz w:val="22"/>
                <w:szCs w:val="22"/>
              </w:rPr>
            </w:pPr>
          </w:p>
          <w:p w:rsidR="00992501" w:rsidRDefault="00F800AC" w:rsidP="00D84223">
            <w:p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Nơi cấp CMND</w:t>
            </w:r>
          </w:p>
          <w:p w:rsidR="00F800AC" w:rsidRDefault="00F800AC" w:rsidP="00D84223">
            <w:pPr>
              <w:spacing w:line="240" w:lineRule="auto"/>
              <w:rPr>
                <w:i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C" w:rsidRDefault="00F800AC" w:rsidP="00D84223">
            <w:pPr>
              <w:spacing w:line="240" w:lineRule="auto"/>
              <w:rPr>
                <w:i/>
                <w:sz w:val="22"/>
                <w:szCs w:val="22"/>
              </w:rPr>
            </w:pPr>
          </w:p>
          <w:p w:rsidR="00F800AC" w:rsidRDefault="00F800AC" w:rsidP="00D84223">
            <w:pPr>
              <w:spacing w:line="240" w:lineRule="auto"/>
              <w:rPr>
                <w:b w:val="0"/>
                <w:i/>
                <w:sz w:val="22"/>
                <w:szCs w:val="22"/>
              </w:rPr>
            </w:pPr>
          </w:p>
          <w:p w:rsidR="00F800AC" w:rsidRDefault="00F800AC" w:rsidP="00D84223">
            <w:p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Địa chỉ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C" w:rsidRDefault="00F800AC" w:rsidP="00D84223">
            <w:pPr>
              <w:spacing w:line="240" w:lineRule="auto"/>
              <w:rPr>
                <w:i/>
                <w:sz w:val="22"/>
                <w:szCs w:val="22"/>
              </w:rPr>
            </w:pPr>
          </w:p>
          <w:p w:rsidR="00F800AC" w:rsidRDefault="00F800AC" w:rsidP="00D84223">
            <w:p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Số CP sở hữu cuối kỳ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C" w:rsidRDefault="00F800AC" w:rsidP="00D84223">
            <w:pPr>
              <w:spacing w:line="240" w:lineRule="auto"/>
              <w:rPr>
                <w:i/>
                <w:sz w:val="22"/>
                <w:szCs w:val="22"/>
              </w:rPr>
            </w:pPr>
          </w:p>
          <w:p w:rsidR="00F800AC" w:rsidRDefault="00F800AC" w:rsidP="00D84223">
            <w:pPr>
              <w:spacing w:line="240" w:lineRule="auto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Tỷ lệ sở hữu CP cuối </w:t>
            </w:r>
            <w:proofErr w:type="gramStart"/>
            <w:r>
              <w:rPr>
                <w:b w:val="0"/>
                <w:i/>
                <w:sz w:val="22"/>
                <w:szCs w:val="22"/>
              </w:rPr>
              <w:t>kỳ(</w:t>
            </w:r>
            <w:proofErr w:type="gramEnd"/>
            <w:r>
              <w:rPr>
                <w:b w:val="0"/>
                <w:i/>
                <w:sz w:val="22"/>
                <w:szCs w:val="22"/>
              </w:rPr>
              <w:t>%)</w:t>
            </w:r>
          </w:p>
          <w:p w:rsidR="00380C85" w:rsidRDefault="00380C85" w:rsidP="00D84223">
            <w:pPr>
              <w:spacing w:line="240" w:lineRule="auto"/>
              <w:rPr>
                <w:i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C" w:rsidRDefault="00F800AC" w:rsidP="00D84223">
            <w:pPr>
              <w:spacing w:line="240" w:lineRule="auto"/>
              <w:rPr>
                <w:i/>
                <w:sz w:val="22"/>
                <w:szCs w:val="22"/>
              </w:rPr>
            </w:pPr>
          </w:p>
          <w:p w:rsidR="00F800AC" w:rsidRDefault="00F800AC" w:rsidP="00D84223">
            <w:pPr>
              <w:spacing w:line="240" w:lineRule="auto"/>
              <w:rPr>
                <w:b w:val="0"/>
                <w:i/>
                <w:sz w:val="22"/>
                <w:szCs w:val="22"/>
              </w:rPr>
            </w:pPr>
          </w:p>
          <w:p w:rsidR="00F800AC" w:rsidRDefault="00992501" w:rsidP="00D84223">
            <w:p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Ghi chú</w:t>
            </w:r>
          </w:p>
        </w:tc>
      </w:tr>
      <w:tr w:rsidR="00F800AC" w:rsidTr="00D842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C" w:rsidRDefault="00F800AC" w:rsidP="00380C85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C" w:rsidRDefault="00F800AC" w:rsidP="00380C85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Võ Anh Linh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C" w:rsidRDefault="001827F7" w:rsidP="00380C8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026C0109581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C" w:rsidRDefault="00F800AC" w:rsidP="00F800AC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TVHĐQT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C" w:rsidRDefault="00992501" w:rsidP="00380C85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013</w:t>
            </w:r>
            <w:r w:rsidR="00856C1A">
              <w:rPr>
                <w:b w:val="0"/>
                <w:sz w:val="22"/>
                <w:szCs w:val="22"/>
              </w:rPr>
              <w:t>569598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C" w:rsidRDefault="00856C1A" w:rsidP="00380C8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19/7/2012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C" w:rsidRDefault="00992501" w:rsidP="00380C85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Hà nội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C" w:rsidRDefault="00B9566C" w:rsidP="00380C85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</w:t>
            </w:r>
            <w:r w:rsidR="00992501">
              <w:rPr>
                <w:b w:val="0"/>
                <w:sz w:val="22"/>
                <w:szCs w:val="22"/>
              </w:rPr>
              <w:t>hố Chùa Láng, Đống Đa, Hà Nội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C" w:rsidRDefault="00F800AC" w:rsidP="00380C85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C" w:rsidRDefault="00F800AC" w:rsidP="00380C85">
            <w:pPr>
              <w:spacing w:line="360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C" w:rsidRDefault="00F800AC" w:rsidP="00380C8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800AC" w:rsidTr="00D842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C" w:rsidRPr="00515EAC" w:rsidRDefault="00F800AC" w:rsidP="00380C8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515EAC"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C" w:rsidRPr="00515EAC" w:rsidRDefault="00F800AC" w:rsidP="00380C8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515EAC">
              <w:rPr>
                <w:b w:val="0"/>
                <w:sz w:val="22"/>
                <w:szCs w:val="22"/>
              </w:rPr>
              <w:t>Phạm Thị Thu Hà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C" w:rsidRPr="00515EAC" w:rsidRDefault="00F800AC" w:rsidP="00380C8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515EAC">
              <w:rPr>
                <w:b w:val="0"/>
                <w:sz w:val="22"/>
                <w:szCs w:val="22"/>
              </w:rPr>
              <w:t>không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C" w:rsidRPr="00515EAC" w:rsidRDefault="00DF4B8D" w:rsidP="00380C8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515EAC">
              <w:rPr>
                <w:b w:val="0"/>
                <w:sz w:val="22"/>
                <w:szCs w:val="22"/>
              </w:rPr>
              <w:t>K</w:t>
            </w:r>
            <w:r w:rsidR="00F800AC" w:rsidRPr="00515EAC">
              <w:rPr>
                <w:b w:val="0"/>
                <w:sz w:val="22"/>
                <w:szCs w:val="22"/>
              </w:rPr>
              <w:t>hông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C" w:rsidRPr="00515EAC" w:rsidRDefault="00992501" w:rsidP="00856C1A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515EAC">
              <w:rPr>
                <w:b w:val="0"/>
                <w:sz w:val="22"/>
                <w:szCs w:val="22"/>
              </w:rPr>
              <w:t>01356</w:t>
            </w:r>
            <w:r w:rsidR="00856C1A" w:rsidRPr="00515EAC">
              <w:rPr>
                <w:b w:val="0"/>
                <w:sz w:val="22"/>
                <w:szCs w:val="22"/>
              </w:rPr>
              <w:t>9</w:t>
            </w:r>
            <w:r w:rsidRPr="00515EAC">
              <w:rPr>
                <w:b w:val="0"/>
                <w:sz w:val="22"/>
                <w:szCs w:val="22"/>
              </w:rPr>
              <w:t>56</w:t>
            </w:r>
            <w:r w:rsidR="00856C1A" w:rsidRPr="00515EAC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C" w:rsidRPr="00515EAC" w:rsidRDefault="00856C1A" w:rsidP="00380C8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515EAC">
              <w:rPr>
                <w:b w:val="0"/>
                <w:sz w:val="22"/>
                <w:szCs w:val="22"/>
              </w:rPr>
              <w:t>19/7/2012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C" w:rsidRPr="00515EAC" w:rsidRDefault="00856C1A" w:rsidP="00380C8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515EAC">
              <w:rPr>
                <w:b w:val="0"/>
                <w:sz w:val="22"/>
                <w:szCs w:val="22"/>
              </w:rPr>
              <w:t>Hà nội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AC" w:rsidRPr="00515EAC" w:rsidRDefault="00B9566C" w:rsidP="00380C8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515EAC">
              <w:rPr>
                <w:b w:val="0"/>
                <w:sz w:val="22"/>
                <w:szCs w:val="22"/>
              </w:rPr>
              <w:t>P</w:t>
            </w:r>
            <w:r w:rsidR="00992501" w:rsidRPr="00515EAC">
              <w:rPr>
                <w:b w:val="0"/>
                <w:sz w:val="22"/>
                <w:szCs w:val="22"/>
              </w:rPr>
              <w:t>hố Chùa Láng, Đống Đa, Hà Nội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C" w:rsidRPr="00515EAC" w:rsidRDefault="00F800AC" w:rsidP="00380C8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515EAC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C" w:rsidRPr="00515EAC" w:rsidRDefault="00F800AC" w:rsidP="00380C8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515EAC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0AC" w:rsidRPr="00515EAC" w:rsidRDefault="00F800AC" w:rsidP="00380C85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515EAC">
              <w:rPr>
                <w:b w:val="0"/>
                <w:sz w:val="22"/>
                <w:szCs w:val="22"/>
              </w:rPr>
              <w:t>Vợ</w:t>
            </w:r>
          </w:p>
        </w:tc>
      </w:tr>
    </w:tbl>
    <w:p w:rsidR="00380C85" w:rsidRPr="00380C85" w:rsidRDefault="00380C85" w:rsidP="00380C85">
      <w:pPr>
        <w:rPr>
          <w:vanish/>
        </w:rPr>
      </w:pPr>
    </w:p>
    <w:tbl>
      <w:tblPr>
        <w:tblW w:w="14534" w:type="dxa"/>
        <w:tblInd w:w="360" w:type="dxa"/>
        <w:tblLook w:val="04A0" w:firstRow="1" w:lastRow="0" w:firstColumn="1" w:lastColumn="0" w:noHBand="0" w:noVBand="1"/>
      </w:tblPr>
      <w:tblGrid>
        <w:gridCol w:w="7267"/>
        <w:gridCol w:w="7267"/>
      </w:tblGrid>
      <w:tr w:rsidR="00B8161C" w:rsidRPr="00380C85" w:rsidTr="00D84223">
        <w:trPr>
          <w:trHeight w:val="1678"/>
        </w:trPr>
        <w:tc>
          <w:tcPr>
            <w:tcW w:w="7267" w:type="dxa"/>
            <w:shd w:val="clear" w:color="auto" w:fill="auto"/>
          </w:tcPr>
          <w:p w:rsidR="00FA78E2" w:rsidRDefault="00FA78E2" w:rsidP="00380C85">
            <w:pPr>
              <w:spacing w:line="360" w:lineRule="auto"/>
              <w:jc w:val="left"/>
            </w:pPr>
          </w:p>
          <w:p w:rsidR="00B8161C" w:rsidRPr="00B8161C" w:rsidRDefault="00B8161C" w:rsidP="00380C85">
            <w:pPr>
              <w:spacing w:line="360" w:lineRule="auto"/>
              <w:jc w:val="left"/>
            </w:pPr>
            <w:r w:rsidRPr="00B8161C">
              <w:t>Nơi nhận</w:t>
            </w:r>
          </w:p>
          <w:p w:rsidR="00D84223" w:rsidRDefault="00B8161C" w:rsidP="00D84223">
            <w:pPr>
              <w:spacing w:line="360" w:lineRule="auto"/>
              <w:ind w:left="720"/>
              <w:jc w:val="left"/>
              <w:rPr>
                <w:b w:val="0"/>
                <w:i/>
              </w:rPr>
            </w:pPr>
            <w:r w:rsidRPr="00380C85">
              <w:rPr>
                <w:b w:val="0"/>
                <w:i/>
              </w:rPr>
              <w:t xml:space="preserve"> Như Kính gửi;</w:t>
            </w:r>
          </w:p>
          <w:p w:rsidR="00B8161C" w:rsidRPr="00380C85" w:rsidRDefault="00B8161C" w:rsidP="00D84223">
            <w:pPr>
              <w:spacing w:line="360" w:lineRule="auto"/>
              <w:ind w:left="720"/>
              <w:jc w:val="left"/>
              <w:rPr>
                <w:b w:val="0"/>
              </w:rPr>
            </w:pPr>
            <w:r w:rsidRPr="00380C85">
              <w:rPr>
                <w:b w:val="0"/>
                <w:i/>
              </w:rPr>
              <w:t>Lưu HĐQT</w:t>
            </w:r>
          </w:p>
        </w:tc>
        <w:tc>
          <w:tcPr>
            <w:tcW w:w="7267" w:type="dxa"/>
            <w:shd w:val="clear" w:color="auto" w:fill="auto"/>
          </w:tcPr>
          <w:p w:rsidR="00FA78E2" w:rsidRDefault="00FA78E2" w:rsidP="00380C85">
            <w:pPr>
              <w:spacing w:line="360" w:lineRule="auto"/>
            </w:pPr>
          </w:p>
          <w:p w:rsidR="00B8161C" w:rsidRDefault="00B8161C" w:rsidP="00380C85">
            <w:pPr>
              <w:spacing w:line="360" w:lineRule="auto"/>
            </w:pPr>
            <w:r>
              <w:t>T/M HỘI ĐỒNG QUẢN TRỊ</w:t>
            </w:r>
          </w:p>
          <w:p w:rsidR="00B8161C" w:rsidRPr="00B8161C" w:rsidRDefault="00B8161C" w:rsidP="00380C85">
            <w:pPr>
              <w:spacing w:line="360" w:lineRule="auto"/>
            </w:pPr>
            <w:r>
              <w:t>CHỦ TỊCH</w:t>
            </w:r>
          </w:p>
        </w:tc>
      </w:tr>
    </w:tbl>
    <w:p w:rsidR="00F800AC" w:rsidRDefault="00F800AC" w:rsidP="00F800AC">
      <w:pPr>
        <w:spacing w:line="360" w:lineRule="auto"/>
        <w:ind w:left="360"/>
        <w:jc w:val="both"/>
        <w:rPr>
          <w:b w:val="0"/>
        </w:rPr>
      </w:pPr>
    </w:p>
    <w:p w:rsidR="00F800AC" w:rsidRDefault="00F800AC" w:rsidP="00F800AC">
      <w:pPr>
        <w:spacing w:line="360" w:lineRule="auto"/>
        <w:ind w:left="360"/>
        <w:jc w:val="both"/>
        <w:rPr>
          <w:b w:val="0"/>
        </w:rPr>
      </w:pPr>
    </w:p>
    <w:p w:rsidR="001D00E3" w:rsidRDefault="001D00E3" w:rsidP="001D00E3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</w:p>
    <w:p w:rsidR="001D00E3" w:rsidRDefault="001D00E3" w:rsidP="001D00E3">
      <w:pPr>
        <w:spacing w:line="360" w:lineRule="auto"/>
        <w:sectPr w:rsidR="001D00E3" w:rsidSect="00B8161C">
          <w:pgSz w:w="15840" w:h="12240" w:orient="landscape"/>
          <w:pgMar w:top="1080" w:right="720" w:bottom="547" w:left="547" w:header="720" w:footer="720" w:gutter="0"/>
          <w:cols w:space="720"/>
          <w:docGrid w:linePitch="355"/>
        </w:sectPr>
      </w:pPr>
    </w:p>
    <w:p w:rsidR="001D00E3" w:rsidRDefault="001D00E3" w:rsidP="002D6439">
      <w:pPr>
        <w:spacing w:line="360" w:lineRule="auto"/>
        <w:ind w:left="360"/>
      </w:pPr>
    </w:p>
    <w:sectPr w:rsidR="001D00E3" w:rsidSect="002D6439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A3E"/>
    <w:multiLevelType w:val="hybridMultilevel"/>
    <w:tmpl w:val="2EFCCF54"/>
    <w:lvl w:ilvl="0" w:tplc="878A2992">
      <w:start w:val="1"/>
      <w:numFmt w:val="bullet"/>
      <w:lvlText w:val="-"/>
      <w:lvlJc w:val="left"/>
      <w:pPr>
        <w:ind w:left="720" w:hanging="36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454"/>
        </w:tabs>
        <w:ind w:left="284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554C0"/>
    <w:multiLevelType w:val="hybridMultilevel"/>
    <w:tmpl w:val="1B805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D42C33"/>
    <w:multiLevelType w:val="hybridMultilevel"/>
    <w:tmpl w:val="70C4B1C4"/>
    <w:lvl w:ilvl="0" w:tplc="36388D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A95479F"/>
    <w:multiLevelType w:val="hybridMultilevel"/>
    <w:tmpl w:val="280CB450"/>
    <w:lvl w:ilvl="0" w:tplc="D22A0F2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B498A"/>
    <w:multiLevelType w:val="hybridMultilevel"/>
    <w:tmpl w:val="DFF081B8"/>
    <w:lvl w:ilvl="0" w:tplc="878A2992">
      <w:start w:val="1"/>
      <w:numFmt w:val="bullet"/>
      <w:lvlText w:val="-"/>
      <w:lvlJc w:val="left"/>
      <w:pPr>
        <w:ind w:left="1425" w:hanging="36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AA123EB"/>
    <w:multiLevelType w:val="hybridMultilevel"/>
    <w:tmpl w:val="8736C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816EFC"/>
    <w:multiLevelType w:val="hybridMultilevel"/>
    <w:tmpl w:val="59185E70"/>
    <w:lvl w:ilvl="0" w:tplc="DF0084E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9E"/>
    <w:rsid w:val="000310B8"/>
    <w:rsid w:val="00031D60"/>
    <w:rsid w:val="00144091"/>
    <w:rsid w:val="001827F7"/>
    <w:rsid w:val="001D00E3"/>
    <w:rsid w:val="00262FE2"/>
    <w:rsid w:val="002662DF"/>
    <w:rsid w:val="002D25D0"/>
    <w:rsid w:val="002D6439"/>
    <w:rsid w:val="00380C85"/>
    <w:rsid w:val="003A2B16"/>
    <w:rsid w:val="00515EAC"/>
    <w:rsid w:val="00534F04"/>
    <w:rsid w:val="0055315D"/>
    <w:rsid w:val="00587FA5"/>
    <w:rsid w:val="005C0C6A"/>
    <w:rsid w:val="005F3BBB"/>
    <w:rsid w:val="00665F15"/>
    <w:rsid w:val="006674CA"/>
    <w:rsid w:val="00690917"/>
    <w:rsid w:val="006A0172"/>
    <w:rsid w:val="006A0407"/>
    <w:rsid w:val="006B4AF7"/>
    <w:rsid w:val="007159A0"/>
    <w:rsid w:val="007611BD"/>
    <w:rsid w:val="00762A23"/>
    <w:rsid w:val="007C1D7D"/>
    <w:rsid w:val="007E1236"/>
    <w:rsid w:val="00804A2C"/>
    <w:rsid w:val="00856C1A"/>
    <w:rsid w:val="00873658"/>
    <w:rsid w:val="008A4042"/>
    <w:rsid w:val="008C0516"/>
    <w:rsid w:val="008C20BA"/>
    <w:rsid w:val="00925BC6"/>
    <w:rsid w:val="00926272"/>
    <w:rsid w:val="00970794"/>
    <w:rsid w:val="00992501"/>
    <w:rsid w:val="009B1E9E"/>
    <w:rsid w:val="009E043B"/>
    <w:rsid w:val="009E5979"/>
    <w:rsid w:val="00AC2099"/>
    <w:rsid w:val="00B75700"/>
    <w:rsid w:val="00B8161C"/>
    <w:rsid w:val="00B9566C"/>
    <w:rsid w:val="00BB5E7F"/>
    <w:rsid w:val="00C33905"/>
    <w:rsid w:val="00CB5117"/>
    <w:rsid w:val="00CD79CB"/>
    <w:rsid w:val="00D0757B"/>
    <w:rsid w:val="00D219AC"/>
    <w:rsid w:val="00D76CF7"/>
    <w:rsid w:val="00D84223"/>
    <w:rsid w:val="00DD0B9D"/>
    <w:rsid w:val="00DE6E7D"/>
    <w:rsid w:val="00DF4B8D"/>
    <w:rsid w:val="00E1387B"/>
    <w:rsid w:val="00E65997"/>
    <w:rsid w:val="00E93C0E"/>
    <w:rsid w:val="00EE55B0"/>
    <w:rsid w:val="00F05C41"/>
    <w:rsid w:val="00F800AC"/>
    <w:rsid w:val="00FA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1E9E"/>
    <w:pPr>
      <w:spacing w:line="276" w:lineRule="auto"/>
      <w:jc w:val="center"/>
    </w:pPr>
    <w:rPr>
      <w:rFonts w:eastAsia="Calibri"/>
      <w:b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9B1E9E"/>
    <w:pPr>
      <w:keepNext/>
      <w:spacing w:line="240" w:lineRule="auto"/>
      <w:outlineLvl w:val="0"/>
    </w:pPr>
    <w:rPr>
      <w:rFonts w:ascii=".VnTimeH" w:eastAsia="Times New Roman" w:hAnsi=".VnTimeH"/>
      <w:snapToGrid w:val="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9B1E9E"/>
    <w:pPr>
      <w:keepNext/>
      <w:spacing w:line="240" w:lineRule="auto"/>
      <w:ind w:left="4320" w:firstLine="720"/>
      <w:outlineLvl w:val="6"/>
    </w:pPr>
    <w:rPr>
      <w:rFonts w:ascii=".VnTime" w:eastAsia="Times New Roman" w:hAnsi=".VnTime"/>
      <w:b w:val="0"/>
      <w:i/>
      <w:snapToGrid w:val="0"/>
      <w:szCs w:val="20"/>
    </w:rPr>
  </w:style>
  <w:style w:type="paragraph" w:styleId="Heading8">
    <w:name w:val="heading 8"/>
    <w:basedOn w:val="Normal"/>
    <w:next w:val="Normal"/>
    <w:link w:val="Heading8Char"/>
    <w:qFormat/>
    <w:rsid w:val="009B1E9E"/>
    <w:pPr>
      <w:keepNext/>
      <w:spacing w:line="240" w:lineRule="auto"/>
      <w:jc w:val="left"/>
      <w:outlineLvl w:val="7"/>
    </w:pPr>
    <w:rPr>
      <w:rFonts w:ascii=".VnTime" w:eastAsia="Times New Roman" w:hAnsi=".VnTime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B1E9E"/>
    <w:rPr>
      <w:rFonts w:ascii=".VnTimeH" w:hAnsi=".VnTimeH"/>
      <w:b/>
      <w:snapToGrid w:val="0"/>
      <w:sz w:val="24"/>
      <w:lang w:val="en-US" w:eastAsia="en-US" w:bidi="ar-SA"/>
    </w:rPr>
  </w:style>
  <w:style w:type="character" w:customStyle="1" w:styleId="Heading7Char">
    <w:name w:val="Heading 7 Char"/>
    <w:link w:val="Heading7"/>
    <w:rsid w:val="009B1E9E"/>
    <w:rPr>
      <w:rFonts w:ascii=".VnTime" w:hAnsi=".VnTime"/>
      <w:i/>
      <w:snapToGrid w:val="0"/>
      <w:sz w:val="26"/>
      <w:lang w:val="en-US" w:eastAsia="en-US" w:bidi="ar-SA"/>
    </w:rPr>
  </w:style>
  <w:style w:type="character" w:customStyle="1" w:styleId="Heading8Char">
    <w:name w:val="Heading 8 Char"/>
    <w:link w:val="Heading8"/>
    <w:rsid w:val="009B1E9E"/>
    <w:rPr>
      <w:rFonts w:ascii=".VnTime" w:hAnsi=".VnTime"/>
      <w:b/>
      <w:bCs/>
      <w:sz w:val="28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9B1E9E"/>
    <w:pPr>
      <w:spacing w:line="240" w:lineRule="auto"/>
      <w:jc w:val="both"/>
    </w:pPr>
    <w:rPr>
      <w:rFonts w:ascii=".VnTimeH" w:eastAsia="Times New Roman" w:hAnsi=".VnTimeH"/>
      <w:b w:val="0"/>
      <w:snapToGrid w:val="0"/>
      <w:sz w:val="28"/>
      <w:szCs w:val="20"/>
    </w:rPr>
  </w:style>
  <w:style w:type="character" w:customStyle="1" w:styleId="BodyTextChar">
    <w:name w:val="Body Text Char"/>
    <w:link w:val="BodyText"/>
    <w:rsid w:val="009B1E9E"/>
    <w:rPr>
      <w:rFonts w:ascii=".VnTimeH" w:hAnsi=".VnTimeH"/>
      <w:snapToGrid w:val="0"/>
      <w:sz w:val="28"/>
      <w:lang w:val="en-US" w:eastAsia="en-US" w:bidi="ar-SA"/>
    </w:rPr>
  </w:style>
  <w:style w:type="paragraph" w:styleId="Title">
    <w:name w:val="Title"/>
    <w:basedOn w:val="Normal"/>
    <w:link w:val="TitleChar"/>
    <w:qFormat/>
    <w:rsid w:val="009B1E9E"/>
    <w:pPr>
      <w:spacing w:line="240" w:lineRule="auto"/>
    </w:pPr>
    <w:rPr>
      <w:rFonts w:ascii=".VnTimeH" w:eastAsia="Times New Roman" w:hAnsi=".VnTimeH"/>
      <w:snapToGrid w:val="0"/>
      <w:sz w:val="24"/>
      <w:szCs w:val="20"/>
    </w:rPr>
  </w:style>
  <w:style w:type="character" w:customStyle="1" w:styleId="TitleChar">
    <w:name w:val="Title Char"/>
    <w:link w:val="Title"/>
    <w:rsid w:val="009B1E9E"/>
    <w:rPr>
      <w:rFonts w:ascii=".VnTimeH" w:hAnsi=".VnTimeH"/>
      <w:b/>
      <w:snapToGrid w:val="0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662DF"/>
    <w:pPr>
      <w:spacing w:after="200"/>
      <w:ind w:left="720"/>
      <w:contextualSpacing/>
      <w:jc w:val="left"/>
    </w:pPr>
    <w:rPr>
      <w:rFonts w:ascii="Calibri" w:hAnsi="Calibri"/>
      <w:b w:val="0"/>
      <w:sz w:val="22"/>
      <w:szCs w:val="22"/>
    </w:rPr>
  </w:style>
  <w:style w:type="table" w:styleId="TableGrid">
    <w:name w:val="Table Grid"/>
    <w:basedOn w:val="TableNormal"/>
    <w:rsid w:val="00B81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A78E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D64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6439"/>
    <w:rPr>
      <w:rFonts w:ascii="Tahoma" w:eastAsia="Calibri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1E9E"/>
    <w:pPr>
      <w:spacing w:line="276" w:lineRule="auto"/>
      <w:jc w:val="center"/>
    </w:pPr>
    <w:rPr>
      <w:rFonts w:eastAsia="Calibri"/>
      <w:b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9B1E9E"/>
    <w:pPr>
      <w:keepNext/>
      <w:spacing w:line="240" w:lineRule="auto"/>
      <w:outlineLvl w:val="0"/>
    </w:pPr>
    <w:rPr>
      <w:rFonts w:ascii=".VnTimeH" w:eastAsia="Times New Roman" w:hAnsi=".VnTimeH"/>
      <w:snapToGrid w:val="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9B1E9E"/>
    <w:pPr>
      <w:keepNext/>
      <w:spacing w:line="240" w:lineRule="auto"/>
      <w:ind w:left="4320" w:firstLine="720"/>
      <w:outlineLvl w:val="6"/>
    </w:pPr>
    <w:rPr>
      <w:rFonts w:ascii=".VnTime" w:eastAsia="Times New Roman" w:hAnsi=".VnTime"/>
      <w:b w:val="0"/>
      <w:i/>
      <w:snapToGrid w:val="0"/>
      <w:szCs w:val="20"/>
    </w:rPr>
  </w:style>
  <w:style w:type="paragraph" w:styleId="Heading8">
    <w:name w:val="heading 8"/>
    <w:basedOn w:val="Normal"/>
    <w:next w:val="Normal"/>
    <w:link w:val="Heading8Char"/>
    <w:qFormat/>
    <w:rsid w:val="009B1E9E"/>
    <w:pPr>
      <w:keepNext/>
      <w:spacing w:line="240" w:lineRule="auto"/>
      <w:jc w:val="left"/>
      <w:outlineLvl w:val="7"/>
    </w:pPr>
    <w:rPr>
      <w:rFonts w:ascii=".VnTime" w:eastAsia="Times New Roman" w:hAnsi=".VnTime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B1E9E"/>
    <w:rPr>
      <w:rFonts w:ascii=".VnTimeH" w:hAnsi=".VnTimeH"/>
      <w:b/>
      <w:snapToGrid w:val="0"/>
      <w:sz w:val="24"/>
      <w:lang w:val="en-US" w:eastAsia="en-US" w:bidi="ar-SA"/>
    </w:rPr>
  </w:style>
  <w:style w:type="character" w:customStyle="1" w:styleId="Heading7Char">
    <w:name w:val="Heading 7 Char"/>
    <w:link w:val="Heading7"/>
    <w:rsid w:val="009B1E9E"/>
    <w:rPr>
      <w:rFonts w:ascii=".VnTime" w:hAnsi=".VnTime"/>
      <w:i/>
      <w:snapToGrid w:val="0"/>
      <w:sz w:val="26"/>
      <w:lang w:val="en-US" w:eastAsia="en-US" w:bidi="ar-SA"/>
    </w:rPr>
  </w:style>
  <w:style w:type="character" w:customStyle="1" w:styleId="Heading8Char">
    <w:name w:val="Heading 8 Char"/>
    <w:link w:val="Heading8"/>
    <w:rsid w:val="009B1E9E"/>
    <w:rPr>
      <w:rFonts w:ascii=".VnTime" w:hAnsi=".VnTime"/>
      <w:b/>
      <w:bCs/>
      <w:sz w:val="28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9B1E9E"/>
    <w:pPr>
      <w:spacing w:line="240" w:lineRule="auto"/>
      <w:jc w:val="both"/>
    </w:pPr>
    <w:rPr>
      <w:rFonts w:ascii=".VnTimeH" w:eastAsia="Times New Roman" w:hAnsi=".VnTimeH"/>
      <w:b w:val="0"/>
      <w:snapToGrid w:val="0"/>
      <w:sz w:val="28"/>
      <w:szCs w:val="20"/>
    </w:rPr>
  </w:style>
  <w:style w:type="character" w:customStyle="1" w:styleId="BodyTextChar">
    <w:name w:val="Body Text Char"/>
    <w:link w:val="BodyText"/>
    <w:rsid w:val="009B1E9E"/>
    <w:rPr>
      <w:rFonts w:ascii=".VnTimeH" w:hAnsi=".VnTimeH"/>
      <w:snapToGrid w:val="0"/>
      <w:sz w:val="28"/>
      <w:lang w:val="en-US" w:eastAsia="en-US" w:bidi="ar-SA"/>
    </w:rPr>
  </w:style>
  <w:style w:type="paragraph" w:styleId="Title">
    <w:name w:val="Title"/>
    <w:basedOn w:val="Normal"/>
    <w:link w:val="TitleChar"/>
    <w:qFormat/>
    <w:rsid w:val="009B1E9E"/>
    <w:pPr>
      <w:spacing w:line="240" w:lineRule="auto"/>
    </w:pPr>
    <w:rPr>
      <w:rFonts w:ascii=".VnTimeH" w:eastAsia="Times New Roman" w:hAnsi=".VnTimeH"/>
      <w:snapToGrid w:val="0"/>
      <w:sz w:val="24"/>
      <w:szCs w:val="20"/>
    </w:rPr>
  </w:style>
  <w:style w:type="character" w:customStyle="1" w:styleId="TitleChar">
    <w:name w:val="Title Char"/>
    <w:link w:val="Title"/>
    <w:rsid w:val="009B1E9E"/>
    <w:rPr>
      <w:rFonts w:ascii=".VnTimeH" w:hAnsi=".VnTimeH"/>
      <w:b/>
      <w:snapToGrid w:val="0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662DF"/>
    <w:pPr>
      <w:spacing w:after="200"/>
      <w:ind w:left="720"/>
      <w:contextualSpacing/>
      <w:jc w:val="left"/>
    </w:pPr>
    <w:rPr>
      <w:rFonts w:ascii="Calibri" w:hAnsi="Calibri"/>
      <w:b w:val="0"/>
      <w:sz w:val="22"/>
      <w:szCs w:val="22"/>
    </w:rPr>
  </w:style>
  <w:style w:type="table" w:styleId="TableGrid">
    <w:name w:val="Table Grid"/>
    <w:basedOn w:val="TableNormal"/>
    <w:rsid w:val="00B81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A78E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D64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6439"/>
    <w:rPr>
      <w:rFonts w:ascii="Tahoma" w:eastAsia="Calibri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ongda5.com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spK8B+28weVP/wJq5m1ZAxFE7OY=</DigestValue>
    </Reference>
    <Reference URI="#idOfficeObject" Type="http://www.w3.org/2000/09/xmldsig#Object">
      <DigestMethod Algorithm="http://www.w3.org/2000/09/xmldsig#sha1"/>
      <DigestValue>MDsQceyNUicO0+oPltjv90wZJ3s=</DigestValue>
    </Reference>
  </SignedInfo>
  <SignatureValue>
    eZCkZbo8p4opwe1XzB8NU592Y6x0A4Wi63XquAQ2K7frvupZnHaB7Ykjtz3ZbLncTiR6rj/4
    bWlfsBmdR6ed2D+9CC36w8hMajgT0Y9kFsmwFGO/ZTvO3sD/1YNXd9NKasctPu0GXIElIuWo
    aAO1WDCc5RRkPIq/a811vsHuxYI=
  </SignatureValue>
  <KeyInfo>
    <KeyValue>
      <RSAKeyValue>
        <Modulus>
            lrvrcNwDCXokuj6MnyaUl+Wi24s8lgJ7bJznWdhxAUIIFrcG/rBSIIuy+HZByECmnGFEMUXz
            9cT616MmE7zAjr/hEceDteW7AHmKaOhBI4ZDDU9buSoxmynb3Jatz7BVtqzIQvFTyHfgHKAR
            f9p+ovKJzZzH0rYMx72WuuS+RTs=
          </Modulus>
        <Exponent>AQAB</Exponent>
      </RSAKeyValue>
    </KeyValue>
    <X509Data>
      <X509Certificate>
          MIIGJDCCBAygAwIBAgIQVAG86F3i6P/oDLwwARuFYjANBgkqhkiG9w0BAQUFADBpMQswCQYD
          VQQGEwJWTjETMBEGA1UEChMKVk5QVCBHcm91cDEeMBwGA1UECxMVVk5QVC1DQSBUcnVzdCBO
          ZXR3b3JrMSUwIwYDVQQDExxWTlBUIENlcnRpZmljYXRpb24gQXV0aG9yaXR5MB4XDTExMDkw
          NzA5MjQyOFoXDTE0MDMxMDA5MjQyOFowgecxCzAJBgNVBAYTAlZOMRIwEAYDVQQIDAlIw6Ag
          TuG7mWkxEzARBgNVBAcMClThu6sgTGnDqm0xPDA6BgNVBAsMM0PDlE5HIFRZIEPhu5QgUEjh
          uqZOIFPDlE5HIMSQw4AgNSAoU0Q1OiAwMTAwODg2ODU3KTEVMBMGA1UECwwMR0nDgU0gxJDh
          u5BDMRowGAYDVQQMDBFQSMOTIEdJw4FNIMSQ4buQQzEeMBwGA1UEAwwVTkdVWeG7hE4gTeG6
          oE5IIFRPw4BOMR4wHAYKCZImiZPyLGQBAQwOQ01ORDoxMjUxMjA2MTUwgZ8wDQYJKoZIhvcN
          AQEBBQADgY0AMIGJAoGBAJa763DcAwl6JLo+jJ8mlJflotuLPJYCe2yc51nYcQFCCBa3Bv6w
          UiCLsvh2QchAppxhRDFF8/XE+tejJhO8wI6/4RHHg7XluwB5imjoQSOGQw1PW7kqMZsp29yW
          rc+wVbasyELxU8h34BygEX/afqLyic2cx9K2DMe9lrrkvkU7AgMBAAGjggHLMIIBxzBwBggr
          BgEFBQcBAQRkMGIwMgYIKwYBBQUHMAKGJmh0dHA6Ly9wdWIudm5wdC1jYS52bi9jZXJ0cy92
          bnB0Y2EuY2VyMCwGCCsGAQUFBzABhiBodHRwOi8vb2NzcC52bnB0LWNhLnZuL3Jlc3BvbmRl
          cjAdBgNVHQ4EFgQUch5G7jjHglckk8N5HPc0aJBUUuwwDAYDVR0TAQH/BAIwADAfBgNVHSME
          GDAWgBQGacDV1QKKFY1Gfel84mgKVaxqrzB2BgNVHSAEbzBtMDQGCSsGAQQBgfo6AzAnMCUG
          CCsGAQUFBwIBFhlodHRwOi8vcHViLnZucHQtY2Eudm4vcnBhMDUGCysGAQQBgfo6AwECMCYw
          JAYIKwYBBQUHAgIwGB4WAFMASQBEAC0AUAAxAC4AMAAtADEAeTAxBgNVHR8EKjAoMCagJKAi
          hiBodHRwOi8vY3JsLnZucHQtY2Eudm4vdm5wdGNhLmNybDAOBgNVHQ8BAf8EBAMCBPAwKQYD
          VR0lBCIwIAYIKwYBBQUHAwIGCCsGAQUFBwMEBgorBgEEAYI3CgMMMB8GA1UdEQQYMBaBFE1S
          LlRPQU5TRFNAZ21haWwuY29tMA0GCSqGSIb3DQEBBQUAA4ICAQA+BW5BhmM+pQb203da7CuM
          Hig+dq2jfD3vgQ8A55d/3NvMImmksZiGQR3I28N0WeGdGtTymJQO0HRH12D973tHkxskaXm/
          IbpBdl52f/pp2sAqCzSS1UwEbdMOIyS1cjlTzh+3cZ5y3V4xA5ccRc8s0mdYoR1zA93TDgHh
          9ENgaAXlVc7zYgrlhNPHZO08un8SjjAIByBwfTV0XA04QX7XLQ7LyyraJxvcIhfaTkTLxOiS
          G90LiJc7BpQTEGzf9bVfWMv/jC+eS4BGKzt7BuUElxRLfeFDRXJ41rQJi8JX8aXLJKCuYzHT
          qau9dLW9NlZcJuxr4p+kMRENqPCnts53o7ZraoArBCPbquXzH9ZYrqqxVHyF6WPXcCdNq9SU
          kBagma1+8xNOnFTrS/qjjL0sZcFRqbIYRQjitFiDe4fK5kVJjxTuUtiD/npdnePAcqewWQM1
          O5o/TDmT9Ajx4Uz0iY12/VbYxkxA2trwDv9GBMpdoKIAnt4dfWyiwvELDDHdEbAuavQjJ8qd
          c57QkTIjGPS1V9mSrFLjGgxxUXzGDnAd+xMeVOzseUZU+rcVuRF0yAoeh18L8cX4ioGFH9ZX
          8QzoAUrfu1U3KLKrABx9YRsL5IMH38tIVWtc4cK/7HWbNhY5O44b/7l670p62O+rJoo4+X3e
          RPH2aks7iWYLFg==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TBeGCs+0kZj1zw3TSEV3RXeMpHA=</DigestValue>
      </Reference>
      <Reference URI="/word/document.xml?ContentType=application/vnd.openxmlformats-officedocument.wordprocessingml.document.main+xml">
        <DigestMethod Algorithm="http://www.w3.org/2000/09/xmldsig#sha1"/>
        <DigestValue>sFZatwlhryM6xBr31LRyt/TRxVo=</DigestValue>
      </Reference>
      <Reference URI="/word/fontTable.xml?ContentType=application/vnd.openxmlformats-officedocument.wordprocessingml.fontTable+xml">
        <DigestMethod Algorithm="http://www.w3.org/2000/09/xmldsig#sha1"/>
        <DigestValue>DOYO6eV3wN3f3Sc6vaB5XMS8ThA=</DigestValue>
      </Reference>
      <Reference URI="/word/numbering.xml?ContentType=application/vnd.openxmlformats-officedocument.wordprocessingml.numbering+xml">
        <DigestMethod Algorithm="http://www.w3.org/2000/09/xmldsig#sha1"/>
        <DigestValue>9UM10wa8/sxZSACcEDewLWhSqsQ=</DigestValue>
      </Reference>
      <Reference URI="/word/settings.xml?ContentType=application/vnd.openxmlformats-officedocument.wordprocessingml.settings+xml">
        <DigestMethod Algorithm="http://www.w3.org/2000/09/xmldsig#sha1"/>
        <DigestValue>EHtsNhTnQfeW1tujo5VuxU+BDIA=</DigestValue>
      </Reference>
      <Reference URI="/word/styles.xml?ContentType=application/vnd.openxmlformats-officedocument.wordprocessingml.styles+xml">
        <DigestMethod Algorithm="http://www.w3.org/2000/09/xmldsig#sha1"/>
        <DigestValue>64PK6PD5E5LXPfFuQ2vZIqUEGFA=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gIj/41110msgBqTGq68DT4hEZgo=</DigestValue>
      </Reference>
    </Manifest>
    <SignatureProperties>
      <SignatureProperty Id="idSignatureTime" Target="#idPackageSignature">
        <mdssi:SignatureTime>
          <mdssi:Format>YYYY-MM-DDThh:mm:ssTZD</mdssi:Format>
          <mdssi:Value>2013-07-23T04:25:18Z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06072010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02856-CB65-4F5B-B02C-C23BDA17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số III</vt:lpstr>
    </vt:vector>
  </TitlesOfParts>
  <Company>&lt;egyptian hak&gt;</Company>
  <LinksUpToDate>false</LinksUpToDate>
  <CharactersWithSpaces>16031</CharactersWithSpaces>
  <SharedDoc>false</SharedDoc>
  <HLinks>
    <vt:vector size="6" baseType="variant">
      <vt:variant>
        <vt:i4>4522111</vt:i4>
      </vt:variant>
      <vt:variant>
        <vt:i4>0</vt:i4>
      </vt:variant>
      <vt:variant>
        <vt:i4>0</vt:i4>
      </vt:variant>
      <vt:variant>
        <vt:i4>5</vt:i4>
      </vt:variant>
      <vt:variant>
        <vt:lpwstr>mailto:info@songda5.com.vn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số III</dc:title>
  <dc:creator>andongnhi</dc:creator>
  <cp:lastModifiedBy>andongnhi</cp:lastModifiedBy>
  <cp:revision>5</cp:revision>
  <cp:lastPrinted>2013-07-16T06:25:00Z</cp:lastPrinted>
  <dcterms:created xsi:type="dcterms:W3CDTF">2013-07-22T02:57:00Z</dcterms:created>
  <dcterms:modified xsi:type="dcterms:W3CDTF">2013-07-22T03:28:00Z</dcterms:modified>
</cp:coreProperties>
</file>